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CF" w:rsidRDefault="00200ECF" w:rsidP="00200ECF">
      <w:pPr>
        <w:pStyle w:val="Nadpis4"/>
        <w:jc w:val="right"/>
        <w:rPr>
          <w:b w:val="0"/>
          <w:bCs w:val="0"/>
        </w:rPr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  <w:r>
        <w:drawing>
          <wp:inline distT="0" distB="0" distL="0" distR="0">
            <wp:extent cx="1338667" cy="792000"/>
            <wp:effectExtent l="19050" t="0" r="0" b="0"/>
            <wp:docPr id="9" name="Obrázok 9" descr="l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6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2C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</w:p>
    <w:p w:rsidR="00200ECF" w:rsidRDefault="00200ECF" w:rsidP="00200ECF">
      <w:pPr>
        <w:pStyle w:val="Nadpis4"/>
        <w:spacing w:after="120"/>
        <w:jc w:val="center"/>
        <w:rPr>
          <w:bCs w:val="0"/>
        </w:rPr>
      </w:pPr>
    </w:p>
    <w:p w:rsidR="003B5B2C" w:rsidRDefault="003B5B2C" w:rsidP="003B5B2C">
      <w:pPr>
        <w:pStyle w:val="Nadpis4"/>
        <w:spacing w:after="120"/>
        <w:jc w:val="center"/>
        <w:rPr>
          <w:bCs w:val="0"/>
        </w:rPr>
      </w:pPr>
    </w:p>
    <w:p w:rsidR="00200ECF" w:rsidRPr="0038466C" w:rsidRDefault="00200ECF" w:rsidP="003B5B2C">
      <w:pPr>
        <w:pStyle w:val="Nadpis4"/>
        <w:spacing w:after="120"/>
        <w:jc w:val="center"/>
        <w:rPr>
          <w:bCs w:val="0"/>
          <w:sz w:val="32"/>
          <w:szCs w:val="32"/>
        </w:rPr>
      </w:pPr>
      <w:r w:rsidRPr="0038466C">
        <w:rPr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200ECF" w:rsidRPr="00A064E2" w:rsidRDefault="00200ECF" w:rsidP="0022138C">
      <w:pPr>
        <w:spacing w:after="240"/>
        <w:jc w:val="center"/>
        <w:rPr>
          <w:b/>
          <w:sz w:val="28"/>
          <w:szCs w:val="28"/>
        </w:rPr>
      </w:pPr>
      <w:r w:rsidRPr="0038466C">
        <w:rPr>
          <w:b/>
          <w:sz w:val="32"/>
          <w:szCs w:val="32"/>
        </w:rPr>
        <w:t>DREVÁRSKA FAKULTA</w:t>
      </w:r>
    </w:p>
    <w:p w:rsidR="00200ECF" w:rsidRPr="00A064E2" w:rsidRDefault="00200ECF" w:rsidP="003B5B2C">
      <w:pPr>
        <w:jc w:val="center"/>
        <w:rPr>
          <w:b/>
        </w:rPr>
      </w:pPr>
    </w:p>
    <w:p w:rsidR="00200ECF" w:rsidRPr="0038466C" w:rsidRDefault="00200ECF" w:rsidP="003B5B2C">
      <w:pPr>
        <w:jc w:val="center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>Katedra fyziky, elektrotechniky a aplikovanej mechaniky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Pr="0038466C" w:rsidRDefault="003B5B2C" w:rsidP="00200ECF">
      <w:pPr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 xml:space="preserve">Predmet: </w:t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B1194F">
        <w:rPr>
          <w:b/>
          <w:sz w:val="28"/>
          <w:szCs w:val="28"/>
        </w:rPr>
        <w:t>Riadiace systémy inteligentných budov</w:t>
      </w:r>
    </w:p>
    <w:p w:rsidR="003B5B2C" w:rsidRPr="0038466C" w:rsidRDefault="003B5B2C" w:rsidP="00200ECF">
      <w:pPr>
        <w:rPr>
          <w:b/>
          <w:sz w:val="28"/>
          <w:szCs w:val="28"/>
        </w:rPr>
      </w:pPr>
    </w:p>
    <w:p w:rsidR="00200ECF" w:rsidRPr="0038466C" w:rsidRDefault="00865E7B" w:rsidP="00200ECF">
      <w:pPr>
        <w:rPr>
          <w:sz w:val="28"/>
          <w:szCs w:val="28"/>
        </w:rPr>
      </w:pPr>
      <w:r w:rsidRPr="0038466C">
        <w:rPr>
          <w:b/>
          <w:sz w:val="28"/>
          <w:szCs w:val="28"/>
        </w:rPr>
        <w:t>Laboratórna úloha</w:t>
      </w:r>
      <w:r w:rsidR="001E5CFD">
        <w:rPr>
          <w:b/>
          <w:sz w:val="28"/>
          <w:szCs w:val="28"/>
        </w:rPr>
        <w:t xml:space="preserve"> č. </w:t>
      </w:r>
      <w:r w:rsidR="00911F38">
        <w:rPr>
          <w:b/>
          <w:sz w:val="28"/>
          <w:szCs w:val="28"/>
        </w:rPr>
        <w:t>2</w:t>
      </w:r>
      <w:r w:rsidRPr="0038466C">
        <w:rPr>
          <w:b/>
          <w:sz w:val="28"/>
          <w:szCs w:val="28"/>
        </w:rPr>
        <w:t>:</w:t>
      </w:r>
      <w:r w:rsidR="00F07423" w:rsidRPr="00F07423">
        <w:rPr>
          <w:b/>
          <w:sz w:val="28"/>
          <w:szCs w:val="28"/>
        </w:rPr>
        <w:t xml:space="preserve"> </w:t>
      </w:r>
      <w:r w:rsidR="00F07423">
        <w:rPr>
          <w:b/>
          <w:sz w:val="28"/>
          <w:szCs w:val="28"/>
        </w:rPr>
        <w:t xml:space="preserve"> </w:t>
      </w:r>
      <w:r w:rsidR="00FF1DD2">
        <w:rPr>
          <w:b/>
          <w:sz w:val="28"/>
          <w:szCs w:val="28"/>
        </w:rPr>
        <w:tab/>
      </w:r>
      <w:r w:rsidR="004C264A">
        <w:rPr>
          <w:b/>
          <w:sz w:val="28"/>
          <w:szCs w:val="28"/>
        </w:rPr>
        <w:t>Fotovoltický</w:t>
      </w:r>
      <w:r w:rsidR="00911F38">
        <w:rPr>
          <w:b/>
          <w:sz w:val="28"/>
          <w:szCs w:val="28"/>
        </w:rPr>
        <w:t xml:space="preserve"> </w:t>
      </w:r>
      <w:r w:rsidR="004C264A">
        <w:rPr>
          <w:b/>
          <w:sz w:val="28"/>
          <w:szCs w:val="28"/>
        </w:rPr>
        <w:t>panel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B1F7B" w:rsidRPr="00E147F9" w:rsidRDefault="00B1194F" w:rsidP="00364094">
      <w:pPr>
        <w:spacing w:after="240"/>
      </w:pPr>
      <w:r w:rsidRPr="00E147F9">
        <w:t>Akad. rok:</w:t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Pr="00E147F9">
        <w:tab/>
      </w:r>
      <w:r w:rsidR="002B1F7B" w:rsidRPr="00E147F9">
        <w:t>Dátum:</w:t>
      </w:r>
    </w:p>
    <w:p w:rsidR="002B1F7B" w:rsidRPr="00E147F9" w:rsidRDefault="002B1F7B" w:rsidP="002B1F7B">
      <w:pPr>
        <w:spacing w:after="240"/>
      </w:pPr>
      <w:r w:rsidRPr="00E147F9">
        <w:t>Vypracoval:</w:t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="00B1194F" w:rsidRPr="00E147F9">
        <w:tab/>
      </w:r>
      <w:r w:rsidRPr="00E147F9">
        <w:t>Prevzal</w:t>
      </w:r>
      <w:r w:rsidR="00865E7B" w:rsidRPr="00E147F9">
        <w:t>:</w:t>
      </w:r>
    </w:p>
    <w:bookmarkEnd w:id="4"/>
    <w:bookmarkEnd w:id="5"/>
    <w:bookmarkEnd w:id="6"/>
    <w:bookmarkEnd w:id="7"/>
    <w:bookmarkEnd w:id="8"/>
    <w:bookmarkEnd w:id="9"/>
    <w:p w:rsidR="00D44C3B" w:rsidRPr="00372874" w:rsidRDefault="00D44C3B" w:rsidP="00E24BFE">
      <w:pPr>
        <w:spacing w:before="120" w:after="120"/>
        <w:jc w:val="both"/>
      </w:pPr>
      <w:r w:rsidRPr="00372874">
        <w:rPr>
          <w:b/>
        </w:rPr>
        <w:lastRenderedPageBreak/>
        <w:t>Prístroje a pomôcky:</w:t>
      </w:r>
    </w:p>
    <w:p w:rsidR="00D44C3B" w:rsidRPr="00372874" w:rsidRDefault="004C264A" w:rsidP="00AC0E83">
      <w:pPr>
        <w:spacing w:before="120"/>
        <w:jc w:val="both"/>
      </w:pPr>
      <w:r>
        <w:t>Zdroj žiarenia (halogénová lampa), fotovoltický panel s podstavcom, 2 ks digitáln</w:t>
      </w:r>
      <w:r w:rsidR="00B13335">
        <w:t>ych</w:t>
      </w:r>
      <w:r>
        <w:t xml:space="preserve"> multimetr</w:t>
      </w:r>
      <w:r w:rsidR="00B13335">
        <w:t>ov</w:t>
      </w:r>
      <w:r>
        <w:t xml:space="preserve">, </w:t>
      </w:r>
      <w:r w:rsidR="00B13335">
        <w:t xml:space="preserve">spotrebič (žiarovka), </w:t>
      </w:r>
      <w:r>
        <w:t xml:space="preserve">meter, </w:t>
      </w:r>
      <w:r w:rsidR="00144062">
        <w:t xml:space="preserve">kalkulačka, </w:t>
      </w:r>
      <w:r>
        <w:t>prepojovacie vodiče</w:t>
      </w:r>
      <w:r w:rsidR="00D44C3B" w:rsidRPr="00372874">
        <w:t>.</w:t>
      </w:r>
    </w:p>
    <w:p w:rsidR="00D44C3B" w:rsidRDefault="00D44C3B" w:rsidP="00E24BFE">
      <w:pPr>
        <w:pStyle w:val="text2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Teória:</w:t>
      </w:r>
    </w:p>
    <w:p w:rsidR="00ED2450" w:rsidRDefault="00BF312C" w:rsidP="00BF312C">
      <w:pPr>
        <w:pStyle w:val="text2"/>
        <w:tabs>
          <w:tab w:val="clear" w:pos="397"/>
          <w:tab w:val="left" w:pos="0"/>
        </w:tabs>
        <w:spacing w:before="12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BF312C">
        <w:rPr>
          <w:rFonts w:ascii="Times New Roman" w:hAnsi="Times New Roman"/>
          <w:b w:val="0"/>
          <w:i w:val="0"/>
          <w:sz w:val="24"/>
          <w:szCs w:val="24"/>
        </w:rPr>
        <w:t xml:space="preserve">Fotovoltické panely </w:t>
      </w:r>
      <w:r>
        <w:rPr>
          <w:rFonts w:ascii="Times New Roman" w:hAnsi="Times New Roman"/>
          <w:b w:val="0"/>
          <w:i w:val="0"/>
          <w:sz w:val="24"/>
          <w:szCs w:val="24"/>
        </w:rPr>
        <w:t>patria do skupiny obnovitelných zdrojov energie. Na generovnaie elektrickej energie využívajú prirodzený zdroj žiarenia – Slnko. Pri výrobe elektr</w:t>
      </w:r>
      <w:r w:rsidR="0007184F">
        <w:rPr>
          <w:rFonts w:ascii="Times New Roman" w:hAnsi="Times New Roman"/>
          <w:b w:val="0"/>
          <w:i w:val="0"/>
          <w:sz w:val="24"/>
          <w:szCs w:val="24"/>
        </w:rPr>
        <w:t>ikny neprodukujú žiadne odpady,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emisie</w:t>
      </w:r>
      <w:r w:rsidR="0007184F">
        <w:rPr>
          <w:rFonts w:ascii="Times New Roman" w:hAnsi="Times New Roman"/>
          <w:b w:val="0"/>
          <w:i w:val="0"/>
          <w:sz w:val="24"/>
          <w:szCs w:val="24"/>
        </w:rPr>
        <w:t xml:space="preserve"> ani hluk</w:t>
      </w:r>
      <w:r>
        <w:rPr>
          <w:rFonts w:ascii="Times New Roman" w:hAnsi="Times New Roman"/>
          <w:b w:val="0"/>
          <w:i w:val="0"/>
          <w:sz w:val="24"/>
          <w:szCs w:val="24"/>
        </w:rPr>
        <w:t>. Ako základný materiál na výrobu fotovoltických panelov sa používa kremík. Bežná účinnosť premeny energie je 1</w:t>
      </w:r>
      <w:r w:rsidR="00ED2450">
        <w:rPr>
          <w:rFonts w:ascii="Times New Roman" w:hAnsi="Times New Roman"/>
          <w:b w:val="0"/>
          <w:i w:val="0"/>
          <w:sz w:val="24"/>
          <w:szCs w:val="24"/>
        </w:rPr>
        <w:t>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– 18%</w:t>
      </w:r>
      <w:r w:rsidR="00ED2450">
        <w:rPr>
          <w:rFonts w:ascii="Times New Roman" w:hAnsi="Times New Roman"/>
          <w:b w:val="0"/>
          <w:i w:val="0"/>
          <w:sz w:val="24"/>
          <w:szCs w:val="24"/>
        </w:rPr>
        <w:t xml:space="preserve"> (v závislosti od použitej technológie výroby)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, špičkové panely dosahujú účinnosť 22%. Životnosť panelov sa bežne udáva v rozsahu 20 – 30 rokov. Návratnosť investície je asi </w:t>
      </w:r>
      <w:r w:rsidR="00ED2450">
        <w:rPr>
          <w:rFonts w:ascii="Times New Roman" w:hAnsi="Times New Roman"/>
          <w:b w:val="0"/>
          <w:i w:val="0"/>
          <w:sz w:val="24"/>
          <w:szCs w:val="24"/>
        </w:rPr>
        <w:t>10 rokov (pri rodinnom dome a optimalizovanom návrhu). Po skončení životnosti je pri súčasnej technológii možné dosiahnuť až 85% mieru recyklácie.</w:t>
      </w:r>
    </w:p>
    <w:p w:rsidR="00ED2450" w:rsidRDefault="00ED2450" w:rsidP="00AC152B">
      <w:pPr>
        <w:pStyle w:val="text2"/>
        <w:tabs>
          <w:tab w:val="clear" w:pos="397"/>
          <w:tab w:val="left" w:pos="0"/>
        </w:tabs>
        <w:spacing w:before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Množstvo elektrickej energie generovanej fotovoltickým panelom závisí nielen od efektívnosti premeny energie Slnka na elektrinu, ale výrazne aj od vzájomnej polohy Slnka a plochy panela, príp. od znečistenia na povrchu panela</w:t>
      </w:r>
      <w:r w:rsidR="00CE2E1B">
        <w:rPr>
          <w:rFonts w:ascii="Times New Roman" w:hAnsi="Times New Roman"/>
          <w:b w:val="0"/>
          <w:i w:val="0"/>
          <w:sz w:val="24"/>
          <w:szCs w:val="24"/>
        </w:rPr>
        <w:t xml:space="preserve"> a v atmosfére</w:t>
      </w:r>
      <w:r>
        <w:rPr>
          <w:rFonts w:ascii="Times New Roman" w:hAnsi="Times New Roman"/>
          <w:b w:val="0"/>
          <w:i w:val="0"/>
          <w:sz w:val="24"/>
          <w:szCs w:val="24"/>
        </w:rPr>
        <w:t>. Najväčšia účinnosť sa dosahuje</w:t>
      </w:r>
      <w:r w:rsidR="0007184F">
        <w:rPr>
          <w:rFonts w:ascii="Times New Roman" w:hAnsi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ak slnečné lúče dopadajú kolmo na rovinu panela. S odklonom od kolmice sa účinnosť znižuje. </w:t>
      </w:r>
      <w:r w:rsidR="0007184F">
        <w:rPr>
          <w:rFonts w:ascii="Times New Roman" w:hAnsi="Times New Roman"/>
          <w:b w:val="0"/>
          <w:i w:val="0"/>
          <w:sz w:val="24"/>
          <w:szCs w:val="24"/>
        </w:rPr>
        <w:t xml:space="preserve">Rovnako na generovaný výkon vplýva aj výška Slnka nad horizontom, pretože ráno po východe a večer pred západom slnečné lúče prekonávajú významne dlhšiu dráhu zemskou atmosférou, čo znižuje energetický obsah žiarenia. </w:t>
      </w:r>
    </w:p>
    <w:p w:rsidR="00AC152B" w:rsidRDefault="00F26B74" w:rsidP="00AC152B">
      <w:pPr>
        <w:pStyle w:val="text2"/>
        <w:tabs>
          <w:tab w:val="clear" w:pos="397"/>
          <w:tab w:val="left" w:pos="0"/>
        </w:tabs>
        <w:spacing w:before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Elektrická práca</w:t>
      </w:r>
      <w:r w:rsidR="00AC152B">
        <w:rPr>
          <w:rFonts w:ascii="Times New Roman" w:hAnsi="Times New Roman"/>
          <w:b w:val="0"/>
          <w:i w:val="0"/>
          <w:sz w:val="24"/>
          <w:szCs w:val="24"/>
        </w:rPr>
        <w:t xml:space="preserve"> generovan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á </w:t>
      </w:r>
      <w:r w:rsidR="00AC152B">
        <w:rPr>
          <w:rFonts w:ascii="Times New Roman" w:hAnsi="Times New Roman"/>
          <w:b w:val="0"/>
          <w:i w:val="0"/>
          <w:sz w:val="24"/>
          <w:szCs w:val="24"/>
        </w:rPr>
        <w:t xml:space="preserve">panelom sa určí ako súčin okamžitého výkonu vo wattoch a času v hodinách, počas ktorého je tento výkon generovaný. Jednotkou vygenerovanej </w:t>
      </w:r>
      <w:r>
        <w:rPr>
          <w:rFonts w:ascii="Times New Roman" w:hAnsi="Times New Roman"/>
          <w:b w:val="0"/>
          <w:i w:val="0"/>
          <w:sz w:val="24"/>
          <w:szCs w:val="24"/>
        </w:rPr>
        <w:t>práce</w:t>
      </w:r>
      <w:r w:rsidR="00AC152B">
        <w:rPr>
          <w:rFonts w:ascii="Times New Roman" w:hAnsi="Times New Roman"/>
          <w:b w:val="0"/>
          <w:i w:val="0"/>
          <w:sz w:val="24"/>
          <w:szCs w:val="24"/>
        </w:rPr>
        <w:t xml:space="preserve"> je teda watthodina (Wh), alebo jej násobky (kWh, MWh).</w:t>
      </w:r>
    </w:p>
    <w:p w:rsidR="00D44C3B" w:rsidRPr="00372874" w:rsidRDefault="00D44C3B" w:rsidP="00E24BFE">
      <w:pPr>
        <w:pStyle w:val="text3"/>
        <w:spacing w:before="120" w:after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Cieľ: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44C3B" w:rsidRPr="00372874" w:rsidRDefault="004C264A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E</w:t>
      </w:r>
      <w:r w:rsidR="00B1194F">
        <w:rPr>
          <w:rFonts w:ascii="Times New Roman" w:hAnsi="Times New Roman"/>
          <w:i w:val="0"/>
          <w:sz w:val="24"/>
          <w:szCs w:val="24"/>
        </w:rPr>
        <w:t>xperimentálne overiť</w:t>
      </w:r>
      <w:r>
        <w:rPr>
          <w:rFonts w:ascii="Times New Roman" w:hAnsi="Times New Roman"/>
          <w:i w:val="0"/>
          <w:sz w:val="24"/>
          <w:szCs w:val="24"/>
        </w:rPr>
        <w:t xml:space="preserve"> vplyv uhla dopadu žiarenia na efektívnosť premeny žiarenia na elektrick</w:t>
      </w:r>
      <w:r w:rsidR="00B13335">
        <w:rPr>
          <w:rFonts w:ascii="Times New Roman" w:hAnsi="Times New Roman"/>
          <w:i w:val="0"/>
          <w:sz w:val="24"/>
          <w:szCs w:val="24"/>
        </w:rPr>
        <w:t>ú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B13335">
        <w:rPr>
          <w:rFonts w:ascii="Times New Roman" w:hAnsi="Times New Roman"/>
          <w:i w:val="0"/>
          <w:sz w:val="24"/>
          <w:szCs w:val="24"/>
        </w:rPr>
        <w:t xml:space="preserve">energiu, výpočtom stanoviť množstvo energie vygenerované pri optimálnej orientácii (juh) </w:t>
      </w:r>
      <w:r w:rsidR="00D505C9">
        <w:rPr>
          <w:rFonts w:ascii="Times New Roman" w:hAnsi="Times New Roman"/>
          <w:i w:val="0"/>
          <w:sz w:val="24"/>
          <w:szCs w:val="24"/>
        </w:rPr>
        <w:t>za 24 hodín</w:t>
      </w:r>
      <w:r w:rsidR="00A50EFF">
        <w:rPr>
          <w:rFonts w:ascii="Times New Roman" w:hAnsi="Times New Roman"/>
          <w:i w:val="0"/>
          <w:sz w:val="24"/>
          <w:szCs w:val="24"/>
        </w:rPr>
        <w:t>.</w:t>
      </w:r>
    </w:p>
    <w:p w:rsidR="00D44C3B" w:rsidRPr="00372874" w:rsidRDefault="00D44C3B" w:rsidP="00E24BFE">
      <w:pPr>
        <w:pStyle w:val="text2"/>
        <w:spacing w:before="120" w:after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Pracovný postup:</w:t>
      </w:r>
    </w:p>
    <w:p w:rsidR="00A5106A" w:rsidRPr="00372874" w:rsidRDefault="00A5106A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Jednotlivé časti experimentálnej zostavy usporiada</w:t>
      </w:r>
      <w:r w:rsidR="00C80739">
        <w:rPr>
          <w:rFonts w:ascii="Times New Roman" w:hAnsi="Times New Roman"/>
          <w:b w:val="0"/>
          <w:i w:val="0"/>
          <w:sz w:val="24"/>
          <w:szCs w:val="24"/>
        </w:rPr>
        <w:t>jt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e podľa schémy na obr. </w:t>
      </w:r>
      <w:r w:rsidR="004C264A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2F5E0B">
        <w:rPr>
          <w:rFonts w:ascii="Times New Roman" w:hAnsi="Times New Roman"/>
          <w:b w:val="0"/>
          <w:i w:val="0"/>
          <w:sz w:val="24"/>
          <w:szCs w:val="24"/>
        </w:rPr>
        <w:t xml:space="preserve"> a zapojte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5106A" w:rsidRDefault="00A5106A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CA2E01">
        <w:rPr>
          <w:rFonts w:ascii="Times New Roman" w:hAnsi="Times New Roman"/>
          <w:b w:val="0"/>
          <w:i w:val="0"/>
          <w:sz w:val="24"/>
          <w:szCs w:val="24"/>
        </w:rPr>
        <w:t>Fotovoltický panel nastavte tak, aby svetlo dopadalo kolmo na plochu panela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70E38" w:rsidRDefault="002F5E0B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ab/>
      </w:r>
      <w:r w:rsidR="00AB1152">
        <w:rPr>
          <w:rFonts w:ascii="Times New Roman" w:hAnsi="Times New Roman"/>
          <w:b w:val="0"/>
          <w:i w:val="0"/>
          <w:sz w:val="24"/>
          <w:szCs w:val="24"/>
        </w:rPr>
        <w:t xml:space="preserve">Odmerajte </w:t>
      </w:r>
      <w:r w:rsidR="00196581">
        <w:rPr>
          <w:rFonts w:ascii="Times New Roman" w:hAnsi="Times New Roman"/>
          <w:b w:val="0"/>
          <w:i w:val="0"/>
          <w:sz w:val="24"/>
          <w:szCs w:val="24"/>
        </w:rPr>
        <w:t>generovaný</w:t>
      </w:r>
      <w:r w:rsidR="00AB1152">
        <w:rPr>
          <w:rFonts w:ascii="Times New Roman" w:hAnsi="Times New Roman"/>
          <w:b w:val="0"/>
          <w:i w:val="0"/>
          <w:sz w:val="24"/>
          <w:szCs w:val="24"/>
        </w:rPr>
        <w:t xml:space="preserve"> prúd a napätie a hodnoty zapíšte do tabuľky.</w:t>
      </w:r>
    </w:p>
    <w:p w:rsidR="00D70E38" w:rsidRDefault="002F5E0B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ab/>
      </w:r>
      <w:r w:rsidR="00AB1152">
        <w:rPr>
          <w:rFonts w:ascii="Times New Roman" w:hAnsi="Times New Roman"/>
          <w:b w:val="0"/>
          <w:i w:val="0"/>
          <w:sz w:val="24"/>
          <w:szCs w:val="24"/>
        </w:rPr>
        <w:t>Natočte panel o 15° okolo vertikálnej osi a zmerajte prúd a napätie generované panelom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70E38" w:rsidRDefault="002F5E0B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ab/>
      </w:r>
      <w:r w:rsidR="00AB1152">
        <w:rPr>
          <w:rFonts w:ascii="Times New Roman" w:hAnsi="Times New Roman"/>
          <w:b w:val="0"/>
          <w:i w:val="0"/>
          <w:sz w:val="24"/>
          <w:szCs w:val="24"/>
        </w:rPr>
        <w:t>Natáčanie opakujte až do polohy, kedy je plocha panela rovnobežná so smerom šírenia žiarenia (žiarenie dapadá na povrch panela pod uhlom 0°)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C69A0" w:rsidRDefault="002F5E0B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="00DC69A0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DC69A0">
        <w:rPr>
          <w:rFonts w:ascii="Times New Roman" w:hAnsi="Times New Roman"/>
          <w:b w:val="0"/>
          <w:i w:val="0"/>
          <w:sz w:val="24"/>
          <w:szCs w:val="24"/>
        </w:rPr>
        <w:tab/>
      </w:r>
      <w:r w:rsidR="00AB1152">
        <w:rPr>
          <w:rFonts w:ascii="Times New Roman" w:hAnsi="Times New Roman"/>
          <w:b w:val="0"/>
          <w:i w:val="0"/>
          <w:sz w:val="24"/>
          <w:szCs w:val="24"/>
        </w:rPr>
        <w:t>Panel nastavte späťdo polohy z bodu 2</w:t>
      </w:r>
      <w:r w:rsidR="00DC69A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B1152" w:rsidRDefault="002F5E0B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7</w:t>
      </w:r>
      <w:r w:rsidR="00AB1152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AB1152">
        <w:rPr>
          <w:rFonts w:ascii="Times New Roman" w:hAnsi="Times New Roman"/>
          <w:b w:val="0"/>
          <w:i w:val="0"/>
          <w:sz w:val="24"/>
          <w:szCs w:val="24"/>
        </w:rPr>
        <w:tab/>
        <w:t>Opakujte postup z bodu 3. – 6. s natáčaním okolo horizontálnej osi.</w:t>
      </w:r>
    </w:p>
    <w:p w:rsidR="00AB1152" w:rsidRDefault="002F5E0B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</w:t>
      </w:r>
      <w:r w:rsidR="00AB1152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AB1152">
        <w:rPr>
          <w:rFonts w:ascii="Times New Roman" w:hAnsi="Times New Roman"/>
          <w:b w:val="0"/>
          <w:i w:val="0"/>
          <w:sz w:val="24"/>
          <w:szCs w:val="24"/>
        </w:rPr>
        <w:tab/>
        <w:t>Dopočítajte v Tab. 1 hodnoty výkonu generované panelom.</w:t>
      </w:r>
      <w:r w:rsidR="00B01C9D">
        <w:rPr>
          <w:rFonts w:ascii="Times New Roman" w:hAnsi="Times New Roman"/>
          <w:b w:val="0"/>
          <w:i w:val="0"/>
          <w:sz w:val="24"/>
          <w:szCs w:val="24"/>
        </w:rPr>
        <w:t xml:space="preserve"> Vypočítajte</w:t>
      </w:r>
      <w:r w:rsidR="00E62CD0">
        <w:rPr>
          <w:rFonts w:ascii="Times New Roman" w:hAnsi="Times New Roman"/>
          <w:b w:val="0"/>
          <w:i w:val="0"/>
          <w:sz w:val="24"/>
          <w:szCs w:val="24"/>
        </w:rPr>
        <w:t xml:space="preserve"> % pokles výkonu v závislosti od uhla natočenia</w:t>
      </w:r>
      <w:r w:rsidR="006730B7">
        <w:rPr>
          <w:rFonts w:ascii="Times New Roman" w:hAnsi="Times New Roman"/>
          <w:b w:val="0"/>
          <w:i w:val="0"/>
          <w:sz w:val="24"/>
          <w:szCs w:val="24"/>
        </w:rPr>
        <w:t xml:space="preserve"> (%</w:t>
      </w:r>
      <w:r w:rsidR="006730B7" w:rsidRPr="006730B7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Pmax</w:t>
      </w:r>
      <w:r w:rsidR="006730B7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E62CD0"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97D4A">
        <w:rPr>
          <w:rFonts w:ascii="Times New Roman" w:hAnsi="Times New Roman"/>
          <w:b w:val="0"/>
          <w:i w:val="0"/>
          <w:sz w:val="24"/>
          <w:szCs w:val="24"/>
        </w:rPr>
        <w:t>Regresnou analýzou stanovte matematickú závislosť poklesu výkonu od uhla natočenia (pre oba smery rotácie).</w:t>
      </w:r>
    </w:p>
    <w:p w:rsidR="00285D95" w:rsidRDefault="002F5E0B" w:rsidP="00A5106A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="00285D95">
        <w:rPr>
          <w:rFonts w:ascii="Times New Roman" w:hAnsi="Times New Roman"/>
          <w:b w:val="0"/>
          <w:i w:val="0"/>
          <w:sz w:val="24"/>
          <w:szCs w:val="24"/>
        </w:rPr>
        <w:t xml:space="preserve">. Na základe 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 xml:space="preserve">výsledkov experimentu vypočítajte </w:t>
      </w:r>
      <w:r w:rsidR="00196581">
        <w:rPr>
          <w:rFonts w:ascii="Times New Roman" w:hAnsi="Times New Roman"/>
          <w:b w:val="0"/>
          <w:i w:val="0"/>
          <w:sz w:val="24"/>
          <w:szCs w:val="24"/>
        </w:rPr>
        <w:t>elektrick</w:t>
      </w:r>
      <w:r w:rsidR="00F26B74">
        <w:rPr>
          <w:rFonts w:ascii="Times New Roman" w:hAnsi="Times New Roman"/>
          <w:b w:val="0"/>
          <w:i w:val="0"/>
          <w:sz w:val="24"/>
          <w:szCs w:val="24"/>
        </w:rPr>
        <w:t>ú prácu</w:t>
      </w:r>
      <w:r w:rsidR="00196581">
        <w:rPr>
          <w:rFonts w:ascii="Times New Roman" w:hAnsi="Times New Roman"/>
          <w:b w:val="0"/>
          <w:i w:val="0"/>
          <w:sz w:val="24"/>
          <w:szCs w:val="24"/>
        </w:rPr>
        <w:t xml:space="preserve"> vo Wh </w:t>
      </w:r>
      <w:r w:rsidR="00E62CD0">
        <w:rPr>
          <w:rFonts w:ascii="Times New Roman" w:hAnsi="Times New Roman"/>
          <w:b w:val="0"/>
          <w:i w:val="0"/>
          <w:sz w:val="24"/>
          <w:szCs w:val="24"/>
        </w:rPr>
        <w:t xml:space="preserve">teoreticky </w:t>
      </w:r>
      <w:r w:rsidR="00196581">
        <w:rPr>
          <w:rFonts w:ascii="Times New Roman" w:hAnsi="Times New Roman"/>
          <w:b w:val="0"/>
          <w:i w:val="0"/>
          <w:sz w:val="24"/>
          <w:szCs w:val="24"/>
        </w:rPr>
        <w:t>vygenerovan</w:t>
      </w:r>
      <w:r w:rsidR="00F26B74">
        <w:rPr>
          <w:rFonts w:ascii="Times New Roman" w:hAnsi="Times New Roman"/>
          <w:b w:val="0"/>
          <w:i w:val="0"/>
          <w:sz w:val="24"/>
          <w:szCs w:val="24"/>
        </w:rPr>
        <w:t>ú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 xml:space="preserve"> panelom natočeným na juh pod uhlom </w:t>
      </w:r>
      <w:r w:rsidR="00A21001" w:rsidRPr="00A21001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5D0764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1A2C91" w:rsidRPr="00A21001">
        <w:rPr>
          <w:rFonts w:ascii="Times New Roman" w:hAnsi="Times New Roman"/>
          <w:b w:val="0"/>
          <w:i w:val="0"/>
          <w:sz w:val="24"/>
          <w:szCs w:val="24"/>
        </w:rPr>
        <w:t>°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851E9">
        <w:rPr>
          <w:rFonts w:ascii="Times New Roman" w:hAnsi="Times New Roman"/>
          <w:b w:val="0"/>
          <w:i w:val="0"/>
          <w:sz w:val="24"/>
          <w:szCs w:val="24"/>
        </w:rPr>
        <w:t>nad</w:t>
      </w:r>
      <w:r w:rsidR="005D0764">
        <w:rPr>
          <w:rFonts w:ascii="Times New Roman" w:hAnsi="Times New Roman"/>
          <w:b w:val="0"/>
          <w:i w:val="0"/>
          <w:sz w:val="24"/>
          <w:szCs w:val="24"/>
        </w:rPr>
        <w:t xml:space="preserve"> horizont</w:t>
      </w:r>
      <w:r w:rsidR="002851E9">
        <w:rPr>
          <w:rFonts w:ascii="Times New Roman" w:hAnsi="Times New Roman"/>
          <w:b w:val="0"/>
          <w:i w:val="0"/>
          <w:sz w:val="24"/>
          <w:szCs w:val="24"/>
        </w:rPr>
        <w:t>om</w:t>
      </w:r>
      <w:r w:rsidR="005D076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>počas 24 hod. intevalu v čase letného a zimného slnovratu</w:t>
      </w:r>
      <w:r w:rsidR="00E62C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507B">
        <w:rPr>
          <w:rFonts w:ascii="Times New Roman" w:hAnsi="Times New Roman"/>
          <w:b w:val="0"/>
          <w:i w:val="0"/>
          <w:sz w:val="24"/>
          <w:szCs w:val="24"/>
        </w:rPr>
        <w:t>(pri jasnej oblohe)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>. Výpočet uskutočnite v hodin</w:t>
      </w:r>
      <w:r w:rsidR="007F507B">
        <w:rPr>
          <w:rFonts w:ascii="Times New Roman" w:hAnsi="Times New Roman"/>
          <w:b w:val="0"/>
          <w:i w:val="0"/>
          <w:sz w:val="24"/>
          <w:szCs w:val="24"/>
        </w:rPr>
        <w:t>o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 xml:space="preserve">vých </w:t>
      </w:r>
      <w:r w:rsidR="00196581">
        <w:rPr>
          <w:rFonts w:ascii="Times New Roman" w:hAnsi="Times New Roman"/>
          <w:b w:val="0"/>
          <w:i w:val="0"/>
          <w:sz w:val="24"/>
          <w:szCs w:val="24"/>
        </w:rPr>
        <w:t>i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>ntervaloch. Na výpočet v</w:t>
      </w:r>
      <w:r w:rsidR="00E341E8">
        <w:rPr>
          <w:rFonts w:ascii="Times New Roman" w:hAnsi="Times New Roman"/>
          <w:b w:val="0"/>
          <w:i w:val="0"/>
          <w:sz w:val="24"/>
          <w:szCs w:val="24"/>
        </w:rPr>
        <w:t>yužite graf pomyselného pohybu S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>lnka po oblohe</w:t>
      </w:r>
      <w:r w:rsidR="00F26B74">
        <w:rPr>
          <w:rFonts w:ascii="Times New Roman" w:hAnsi="Times New Roman"/>
          <w:b w:val="0"/>
          <w:i w:val="0"/>
          <w:sz w:val="24"/>
          <w:szCs w:val="24"/>
        </w:rPr>
        <w:t xml:space="preserve"> (viď. Príloha)</w:t>
      </w:r>
      <w:r w:rsidR="001A2C91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50EFF" w:rsidRDefault="001A43DE" w:rsidP="00245E62">
      <w:pPr>
        <w:pStyle w:val="text2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sk-SK"/>
        </w:rPr>
        <w:lastRenderedPageBreak/>
        <w:drawing>
          <wp:inline distT="0" distB="0" distL="0" distR="0">
            <wp:extent cx="4333875" cy="1899885"/>
            <wp:effectExtent l="19050" t="0" r="9525" b="0"/>
            <wp:docPr id="2" name="Obrázok 1" descr="solarny 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ny pan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600" cy="190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3B" w:rsidRDefault="00D70E38" w:rsidP="00511887">
      <w:pPr>
        <w:pStyle w:val="text2"/>
        <w:spacing w:before="1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Obr. </w:t>
      </w:r>
      <w:r w:rsidR="004C264A">
        <w:rPr>
          <w:rFonts w:ascii="Times New Roman" w:hAnsi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Schéma </w:t>
      </w:r>
      <w:r w:rsidR="00A5106A">
        <w:rPr>
          <w:rFonts w:ascii="Times New Roman" w:hAnsi="Times New Roman"/>
          <w:b w:val="0"/>
          <w:i w:val="0"/>
          <w:sz w:val="24"/>
          <w:szCs w:val="24"/>
        </w:rPr>
        <w:t>usporiadania experimentu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20A01">
        <w:rPr>
          <w:rFonts w:ascii="Times New Roman" w:hAnsi="Times New Roman"/>
          <w:b w:val="0"/>
          <w:i w:val="0"/>
          <w:sz w:val="24"/>
          <w:szCs w:val="24"/>
        </w:rPr>
        <w:t>pre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meranie </w:t>
      </w:r>
      <w:r w:rsidR="00B13335">
        <w:rPr>
          <w:rFonts w:ascii="Times New Roman" w:hAnsi="Times New Roman"/>
          <w:b w:val="0"/>
          <w:i w:val="0"/>
          <w:sz w:val="24"/>
          <w:szCs w:val="24"/>
        </w:rPr>
        <w:t>elektrického výkonu</w:t>
      </w:r>
      <w:r w:rsidR="001C41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C264A">
        <w:rPr>
          <w:rFonts w:ascii="Times New Roman" w:hAnsi="Times New Roman"/>
          <w:b w:val="0"/>
          <w:i w:val="0"/>
          <w:sz w:val="24"/>
          <w:szCs w:val="24"/>
        </w:rPr>
        <w:t>fotovoltického panela</w:t>
      </w:r>
    </w:p>
    <w:p w:rsidR="00D44C3B" w:rsidRPr="00372874" w:rsidRDefault="00D44C3B" w:rsidP="00511887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="00D70E38">
        <w:rPr>
          <w:rFonts w:ascii="Times New Roman" w:hAnsi="Times New Roman"/>
          <w:b w:val="0"/>
          <w:i w:val="0"/>
          <w:sz w:val="24"/>
          <w:szCs w:val="24"/>
        </w:rPr>
        <w:t xml:space="preserve">Tab. 1: </w:t>
      </w:r>
      <w:r w:rsidR="008E1EA1" w:rsidRPr="00372874">
        <w:rPr>
          <w:rFonts w:ascii="Times New Roman" w:hAnsi="Times New Roman"/>
          <w:b w:val="0"/>
          <w:i w:val="0"/>
          <w:sz w:val="24"/>
          <w:szCs w:val="24"/>
        </w:rPr>
        <w:tab/>
      </w:r>
      <w:r w:rsidR="00380A33">
        <w:rPr>
          <w:rFonts w:ascii="Times New Roman" w:hAnsi="Times New Roman"/>
          <w:b w:val="0"/>
          <w:i w:val="0"/>
          <w:sz w:val="24"/>
          <w:szCs w:val="24"/>
        </w:rPr>
        <w:t>Tabuľka nameraných hodnôt</w:t>
      </w:r>
    </w:p>
    <w:tbl>
      <w:tblPr>
        <w:tblStyle w:val="Mriekatabuky"/>
        <w:tblW w:w="0" w:type="auto"/>
        <w:tblLook w:val="04A0"/>
      </w:tblPr>
      <w:tblGrid>
        <w:gridCol w:w="1054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E62CD0" w:rsidRPr="00E62CD0" w:rsidTr="00E62CD0">
        <w:tc>
          <w:tcPr>
            <w:tcW w:w="1054" w:type="dxa"/>
            <w:vAlign w:val="center"/>
          </w:tcPr>
          <w:p w:rsidR="00E62CD0" w:rsidRPr="00E62CD0" w:rsidRDefault="00D44C3B" w:rsidP="00E62CD0">
            <w:pPr>
              <w:spacing w:line="276" w:lineRule="auto"/>
              <w:jc w:val="center"/>
            </w:pPr>
            <w:r w:rsidRPr="00372874">
              <w:t xml:space="preserve">           </w:t>
            </w:r>
          </w:p>
        </w:tc>
        <w:tc>
          <w:tcPr>
            <w:tcW w:w="4220" w:type="dxa"/>
            <w:gridSpan w:val="4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Zvislá os rotácie</w:t>
            </w:r>
          </w:p>
        </w:tc>
        <w:tc>
          <w:tcPr>
            <w:tcW w:w="4220" w:type="dxa"/>
            <w:gridSpan w:val="4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Vodorovná os rotácie</w:t>
            </w:r>
          </w:p>
        </w:tc>
      </w:tr>
      <w:tr w:rsidR="00E62CD0" w:rsidRPr="00E62CD0" w:rsidTr="00E62CD0">
        <w:tc>
          <w:tcPr>
            <w:tcW w:w="1054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 w:rsidRPr="00E62CD0">
              <w:t>uhol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U (V)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I (mA)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P (W)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%</w:t>
            </w:r>
            <w:r w:rsidRPr="00E62CD0">
              <w:rPr>
                <w:vertAlign w:val="subscript"/>
              </w:rPr>
              <w:t>Pmax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U (V)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I (mA)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P (W)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%</w:t>
            </w:r>
            <w:r w:rsidRPr="00E62CD0">
              <w:rPr>
                <w:vertAlign w:val="subscript"/>
              </w:rPr>
              <w:t>Pmax</w:t>
            </w:r>
          </w:p>
        </w:tc>
      </w:tr>
      <w:tr w:rsidR="00E62CD0" w:rsidRPr="00E62CD0" w:rsidTr="00E62CD0">
        <w:tc>
          <w:tcPr>
            <w:tcW w:w="1054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0°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</w:tr>
      <w:tr w:rsidR="00E62CD0" w:rsidRPr="00E62CD0" w:rsidTr="00E62CD0">
        <w:tc>
          <w:tcPr>
            <w:tcW w:w="1054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15°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</w:tr>
      <w:tr w:rsidR="00E62CD0" w:rsidRPr="00E62CD0" w:rsidTr="00E62CD0">
        <w:tc>
          <w:tcPr>
            <w:tcW w:w="1054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30°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</w:tr>
      <w:tr w:rsidR="00E62CD0" w:rsidRPr="00E62CD0" w:rsidTr="00E62CD0">
        <w:tc>
          <w:tcPr>
            <w:tcW w:w="1054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45°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</w:tr>
      <w:tr w:rsidR="00E62CD0" w:rsidRPr="00E62CD0" w:rsidTr="00E62CD0">
        <w:tc>
          <w:tcPr>
            <w:tcW w:w="1054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60°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</w:tr>
      <w:tr w:rsidR="00E62CD0" w:rsidRPr="00E62CD0" w:rsidTr="00E62CD0">
        <w:tc>
          <w:tcPr>
            <w:tcW w:w="1054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  <w:r>
              <w:t>75°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</w:tr>
      <w:tr w:rsidR="00E62CD0" w:rsidRPr="00E62CD0" w:rsidTr="00E62CD0">
        <w:tc>
          <w:tcPr>
            <w:tcW w:w="1054" w:type="dxa"/>
            <w:vAlign w:val="center"/>
          </w:tcPr>
          <w:p w:rsidR="00E62CD0" w:rsidRDefault="00E62CD0" w:rsidP="00E62CD0">
            <w:pPr>
              <w:spacing w:line="276" w:lineRule="auto"/>
              <w:jc w:val="center"/>
            </w:pPr>
            <w:r>
              <w:t>90°</w:t>
            </w: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  <w:tc>
          <w:tcPr>
            <w:tcW w:w="1055" w:type="dxa"/>
            <w:vAlign w:val="center"/>
          </w:tcPr>
          <w:p w:rsidR="00E62CD0" w:rsidRPr="00E62CD0" w:rsidRDefault="00E62CD0" w:rsidP="00E62CD0">
            <w:pPr>
              <w:spacing w:line="276" w:lineRule="auto"/>
              <w:jc w:val="center"/>
            </w:pPr>
          </w:p>
        </w:tc>
      </w:tr>
    </w:tbl>
    <w:p w:rsidR="00623F36" w:rsidRDefault="00623F36" w:rsidP="00277BE0">
      <w:pPr>
        <w:jc w:val="both"/>
        <w:rPr>
          <w:b/>
        </w:rPr>
      </w:pPr>
    </w:p>
    <w:p w:rsidR="00E147F9" w:rsidRDefault="00277BE0" w:rsidP="00277BE0">
      <w:pPr>
        <w:jc w:val="both"/>
        <w:rPr>
          <w:b/>
        </w:rPr>
      </w:pPr>
      <w:r w:rsidRPr="00E147F9">
        <w:rPr>
          <w:b/>
        </w:rPr>
        <w:t>Výpočty</w:t>
      </w:r>
      <w:r w:rsidR="00E147F9">
        <w:rPr>
          <w:b/>
        </w:rPr>
        <w:t>:</w:t>
      </w: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C75443" w:rsidRDefault="00C75443" w:rsidP="00277BE0">
      <w:pPr>
        <w:jc w:val="both"/>
        <w:rPr>
          <w:b/>
        </w:rPr>
      </w:pPr>
    </w:p>
    <w:p w:rsidR="00E147F9" w:rsidRDefault="00E147F9" w:rsidP="00277BE0">
      <w:pPr>
        <w:jc w:val="both"/>
        <w:rPr>
          <w:b/>
        </w:rPr>
      </w:pPr>
    </w:p>
    <w:p w:rsidR="009D68AA" w:rsidRDefault="009D68AA" w:rsidP="00277BE0">
      <w:pPr>
        <w:jc w:val="both"/>
        <w:rPr>
          <w:b/>
        </w:rPr>
      </w:pPr>
    </w:p>
    <w:p w:rsidR="009D68AA" w:rsidRDefault="009D68AA" w:rsidP="00277BE0">
      <w:pPr>
        <w:jc w:val="both"/>
        <w:rPr>
          <w:b/>
        </w:rPr>
      </w:pPr>
    </w:p>
    <w:p w:rsidR="008A33A9" w:rsidRDefault="00E147F9" w:rsidP="00277BE0">
      <w:pPr>
        <w:jc w:val="both"/>
        <w:rPr>
          <w:b/>
        </w:rPr>
      </w:pPr>
      <w:r>
        <w:rPr>
          <w:b/>
        </w:rPr>
        <w:t>Záver</w:t>
      </w:r>
      <w:r w:rsidR="008A33A9">
        <w:rPr>
          <w:b/>
        </w:rPr>
        <w:t>:</w:t>
      </w:r>
    </w:p>
    <w:p w:rsidR="008A33A9" w:rsidRDefault="008A33A9" w:rsidP="00277BE0">
      <w:pPr>
        <w:jc w:val="both"/>
        <w:rPr>
          <w:b/>
        </w:rPr>
      </w:pPr>
    </w:p>
    <w:p w:rsidR="008A33A9" w:rsidRDefault="008A33A9" w:rsidP="00277BE0">
      <w:pPr>
        <w:jc w:val="both"/>
        <w:rPr>
          <w:b/>
        </w:rPr>
      </w:pPr>
    </w:p>
    <w:p w:rsidR="008A33A9" w:rsidRDefault="008A33A9" w:rsidP="00277BE0">
      <w:pPr>
        <w:jc w:val="both"/>
        <w:rPr>
          <w:b/>
        </w:rPr>
      </w:pPr>
    </w:p>
    <w:p w:rsidR="008A33A9" w:rsidRDefault="008A33A9" w:rsidP="00277BE0">
      <w:pPr>
        <w:jc w:val="both"/>
        <w:rPr>
          <w:b/>
        </w:rPr>
      </w:pPr>
    </w:p>
    <w:p w:rsidR="008A33A9" w:rsidRDefault="008A33A9" w:rsidP="00277BE0">
      <w:pPr>
        <w:jc w:val="both"/>
        <w:rPr>
          <w:b/>
        </w:rPr>
      </w:pPr>
      <w:r>
        <w:rPr>
          <w:b/>
        </w:rPr>
        <w:lastRenderedPageBreak/>
        <w:t xml:space="preserve">Príloha </w:t>
      </w:r>
    </w:p>
    <w:p w:rsidR="008A33A9" w:rsidRDefault="00CE4F2F" w:rsidP="00277BE0">
      <w:pPr>
        <w:jc w:val="both"/>
        <w:rPr>
          <w:b/>
        </w:rPr>
      </w:pPr>
      <w:r>
        <w:rPr>
          <w:b/>
        </w:rPr>
        <w:drawing>
          <wp:inline distT="0" distB="0" distL="0" distR="0">
            <wp:extent cx="5939790" cy="8727440"/>
            <wp:effectExtent l="19050" t="0" r="3810" b="0"/>
            <wp:docPr id="4" name="Obrázok 3" descr="draha sl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a sln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7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3D" w:rsidRPr="00E147F9" w:rsidRDefault="006014BC" w:rsidP="00277BE0">
      <w:pPr>
        <w:jc w:val="both"/>
        <w:rPr>
          <w:b/>
          <w:vanish/>
        </w:rPr>
      </w:pPr>
      <w:r>
        <w:rPr>
          <w:b/>
        </w:rPr>
        <w:pict>
          <v:line id="_x0000_s1679" style="position:absolute;left:0;text-align:left;flip:x y;z-index:251651072" from="279pt,331.8pt" to="363.2pt,361.8pt" strokecolor="#ff9" strokeweight="1pt">
            <v:stroke dashstyle="dash" endarrow="classic"/>
          </v:line>
        </w:pict>
      </w:r>
    </w:p>
    <w:sectPr w:rsidR="0090673D" w:rsidRPr="00E147F9" w:rsidSect="00E01B6D">
      <w:footerReference w:type="even" r:id="rId11"/>
      <w:footerReference w:type="default" r:id="rId12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9D" w:rsidRDefault="0010559D">
      <w:r>
        <w:separator/>
      </w:r>
    </w:p>
  </w:endnote>
  <w:endnote w:type="continuationSeparator" w:id="0">
    <w:p w:rsidR="0010559D" w:rsidRDefault="0010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014B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9D" w:rsidRDefault="0010559D">
      <w:r>
        <w:separator/>
      </w:r>
    </w:p>
  </w:footnote>
  <w:footnote w:type="continuationSeparator" w:id="0">
    <w:p w:rsidR="0010559D" w:rsidRDefault="0010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96"/>
    <w:rsid w:val="0000768E"/>
    <w:rsid w:val="00023F71"/>
    <w:rsid w:val="00025554"/>
    <w:rsid w:val="0002693F"/>
    <w:rsid w:val="00027A70"/>
    <w:rsid w:val="00030006"/>
    <w:rsid w:val="000328D1"/>
    <w:rsid w:val="00033649"/>
    <w:rsid w:val="00033D87"/>
    <w:rsid w:val="00035388"/>
    <w:rsid w:val="000355B8"/>
    <w:rsid w:val="00037C3E"/>
    <w:rsid w:val="0004318C"/>
    <w:rsid w:val="00050108"/>
    <w:rsid w:val="0005020B"/>
    <w:rsid w:val="00053939"/>
    <w:rsid w:val="00055359"/>
    <w:rsid w:val="00057E97"/>
    <w:rsid w:val="00062618"/>
    <w:rsid w:val="00063150"/>
    <w:rsid w:val="00065C9E"/>
    <w:rsid w:val="0007184F"/>
    <w:rsid w:val="00071D51"/>
    <w:rsid w:val="0007564C"/>
    <w:rsid w:val="00077424"/>
    <w:rsid w:val="000820CF"/>
    <w:rsid w:val="00083699"/>
    <w:rsid w:val="0008561C"/>
    <w:rsid w:val="00086D9B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B4DCF"/>
    <w:rsid w:val="000C1ED8"/>
    <w:rsid w:val="000C3700"/>
    <w:rsid w:val="000C40A4"/>
    <w:rsid w:val="000C5483"/>
    <w:rsid w:val="000D1A60"/>
    <w:rsid w:val="000D2E54"/>
    <w:rsid w:val="000D2EE0"/>
    <w:rsid w:val="000D459F"/>
    <w:rsid w:val="000D513D"/>
    <w:rsid w:val="000D55E3"/>
    <w:rsid w:val="000E09C9"/>
    <w:rsid w:val="000E0BFE"/>
    <w:rsid w:val="000E6CE4"/>
    <w:rsid w:val="000E7E28"/>
    <w:rsid w:val="000F5478"/>
    <w:rsid w:val="001009EC"/>
    <w:rsid w:val="001018D9"/>
    <w:rsid w:val="001030BF"/>
    <w:rsid w:val="00105362"/>
    <w:rsid w:val="0010559D"/>
    <w:rsid w:val="00106124"/>
    <w:rsid w:val="00106976"/>
    <w:rsid w:val="00112E9A"/>
    <w:rsid w:val="001144B5"/>
    <w:rsid w:val="001149B8"/>
    <w:rsid w:val="00122810"/>
    <w:rsid w:val="00123898"/>
    <w:rsid w:val="0013109F"/>
    <w:rsid w:val="00131A13"/>
    <w:rsid w:val="00131EB3"/>
    <w:rsid w:val="00132385"/>
    <w:rsid w:val="00134133"/>
    <w:rsid w:val="00134511"/>
    <w:rsid w:val="001352F9"/>
    <w:rsid w:val="00135471"/>
    <w:rsid w:val="001410B1"/>
    <w:rsid w:val="00141367"/>
    <w:rsid w:val="001413DA"/>
    <w:rsid w:val="00143365"/>
    <w:rsid w:val="00143A69"/>
    <w:rsid w:val="00144062"/>
    <w:rsid w:val="00153486"/>
    <w:rsid w:val="00156C7E"/>
    <w:rsid w:val="0016288B"/>
    <w:rsid w:val="00162961"/>
    <w:rsid w:val="00164000"/>
    <w:rsid w:val="00166007"/>
    <w:rsid w:val="00171B58"/>
    <w:rsid w:val="00175852"/>
    <w:rsid w:val="001767E2"/>
    <w:rsid w:val="00181E80"/>
    <w:rsid w:val="00183555"/>
    <w:rsid w:val="00196581"/>
    <w:rsid w:val="001A0D30"/>
    <w:rsid w:val="001A2717"/>
    <w:rsid w:val="001A2C91"/>
    <w:rsid w:val="001A43DE"/>
    <w:rsid w:val="001A4E45"/>
    <w:rsid w:val="001A7AFC"/>
    <w:rsid w:val="001B0069"/>
    <w:rsid w:val="001B47B6"/>
    <w:rsid w:val="001B703A"/>
    <w:rsid w:val="001C0265"/>
    <w:rsid w:val="001C085C"/>
    <w:rsid w:val="001C148B"/>
    <w:rsid w:val="001C4146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E5CFD"/>
    <w:rsid w:val="001F3F6F"/>
    <w:rsid w:val="00200ECF"/>
    <w:rsid w:val="00204629"/>
    <w:rsid w:val="00204806"/>
    <w:rsid w:val="00207D69"/>
    <w:rsid w:val="00210697"/>
    <w:rsid w:val="00212325"/>
    <w:rsid w:val="0021283F"/>
    <w:rsid w:val="00214E9E"/>
    <w:rsid w:val="0021739A"/>
    <w:rsid w:val="0022138C"/>
    <w:rsid w:val="00223075"/>
    <w:rsid w:val="002245D9"/>
    <w:rsid w:val="002270F6"/>
    <w:rsid w:val="00232BF3"/>
    <w:rsid w:val="00235175"/>
    <w:rsid w:val="00241639"/>
    <w:rsid w:val="00242E8E"/>
    <w:rsid w:val="0024366B"/>
    <w:rsid w:val="00243DEB"/>
    <w:rsid w:val="00245E62"/>
    <w:rsid w:val="00246920"/>
    <w:rsid w:val="00247CC8"/>
    <w:rsid w:val="00250FC6"/>
    <w:rsid w:val="00257BF6"/>
    <w:rsid w:val="00257E8F"/>
    <w:rsid w:val="002622C2"/>
    <w:rsid w:val="00263182"/>
    <w:rsid w:val="0026775D"/>
    <w:rsid w:val="002712CC"/>
    <w:rsid w:val="00274509"/>
    <w:rsid w:val="002753B8"/>
    <w:rsid w:val="00277BE0"/>
    <w:rsid w:val="002841BD"/>
    <w:rsid w:val="00284703"/>
    <w:rsid w:val="002851E9"/>
    <w:rsid w:val="00285D95"/>
    <w:rsid w:val="00285DA9"/>
    <w:rsid w:val="00291F8A"/>
    <w:rsid w:val="0029450A"/>
    <w:rsid w:val="00294C74"/>
    <w:rsid w:val="00294D6D"/>
    <w:rsid w:val="00296980"/>
    <w:rsid w:val="0029769B"/>
    <w:rsid w:val="002A28E1"/>
    <w:rsid w:val="002A5EEB"/>
    <w:rsid w:val="002A6200"/>
    <w:rsid w:val="002B02AF"/>
    <w:rsid w:val="002B1F7B"/>
    <w:rsid w:val="002B2865"/>
    <w:rsid w:val="002B2B34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E20D2"/>
    <w:rsid w:val="002F39B6"/>
    <w:rsid w:val="002F3D45"/>
    <w:rsid w:val="002F40DA"/>
    <w:rsid w:val="002F421E"/>
    <w:rsid w:val="002F5E0B"/>
    <w:rsid w:val="00300500"/>
    <w:rsid w:val="00302AF6"/>
    <w:rsid w:val="00302C1F"/>
    <w:rsid w:val="003039B4"/>
    <w:rsid w:val="00305F22"/>
    <w:rsid w:val="00307359"/>
    <w:rsid w:val="003113DC"/>
    <w:rsid w:val="00314A49"/>
    <w:rsid w:val="00317159"/>
    <w:rsid w:val="00320908"/>
    <w:rsid w:val="00320A01"/>
    <w:rsid w:val="0032161D"/>
    <w:rsid w:val="003218DB"/>
    <w:rsid w:val="0033027F"/>
    <w:rsid w:val="00330F1B"/>
    <w:rsid w:val="0033199C"/>
    <w:rsid w:val="003403F0"/>
    <w:rsid w:val="00342A2A"/>
    <w:rsid w:val="00344881"/>
    <w:rsid w:val="00350D61"/>
    <w:rsid w:val="003557F0"/>
    <w:rsid w:val="00356662"/>
    <w:rsid w:val="00357814"/>
    <w:rsid w:val="00357F0E"/>
    <w:rsid w:val="00362695"/>
    <w:rsid w:val="003637FC"/>
    <w:rsid w:val="00364094"/>
    <w:rsid w:val="003711CD"/>
    <w:rsid w:val="00372874"/>
    <w:rsid w:val="003728C3"/>
    <w:rsid w:val="00377252"/>
    <w:rsid w:val="00380A33"/>
    <w:rsid w:val="00380E02"/>
    <w:rsid w:val="00381086"/>
    <w:rsid w:val="00381C5B"/>
    <w:rsid w:val="0038454E"/>
    <w:rsid w:val="0038466C"/>
    <w:rsid w:val="00384746"/>
    <w:rsid w:val="00391A8F"/>
    <w:rsid w:val="00391C37"/>
    <w:rsid w:val="003927ED"/>
    <w:rsid w:val="00393E21"/>
    <w:rsid w:val="00395A73"/>
    <w:rsid w:val="00397D4A"/>
    <w:rsid w:val="003A1AB8"/>
    <w:rsid w:val="003A1C04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D6076"/>
    <w:rsid w:val="003E1BBF"/>
    <w:rsid w:val="003E40BF"/>
    <w:rsid w:val="003E7746"/>
    <w:rsid w:val="003F1109"/>
    <w:rsid w:val="003F2EDF"/>
    <w:rsid w:val="003F37E1"/>
    <w:rsid w:val="003F4EF7"/>
    <w:rsid w:val="003F5AEA"/>
    <w:rsid w:val="003F78F6"/>
    <w:rsid w:val="00406560"/>
    <w:rsid w:val="00416809"/>
    <w:rsid w:val="00422740"/>
    <w:rsid w:val="0042509B"/>
    <w:rsid w:val="00425E05"/>
    <w:rsid w:val="00430154"/>
    <w:rsid w:val="00435C31"/>
    <w:rsid w:val="0043795A"/>
    <w:rsid w:val="00440388"/>
    <w:rsid w:val="00441DE1"/>
    <w:rsid w:val="00442113"/>
    <w:rsid w:val="00445B08"/>
    <w:rsid w:val="0045077E"/>
    <w:rsid w:val="0045338F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81EB2"/>
    <w:rsid w:val="00486CBD"/>
    <w:rsid w:val="004876BE"/>
    <w:rsid w:val="004878BC"/>
    <w:rsid w:val="00493A0D"/>
    <w:rsid w:val="00493AFB"/>
    <w:rsid w:val="004A0772"/>
    <w:rsid w:val="004A377D"/>
    <w:rsid w:val="004A3CA9"/>
    <w:rsid w:val="004B0C61"/>
    <w:rsid w:val="004B0D04"/>
    <w:rsid w:val="004C0378"/>
    <w:rsid w:val="004C1DC7"/>
    <w:rsid w:val="004C2116"/>
    <w:rsid w:val="004C264A"/>
    <w:rsid w:val="004C3F85"/>
    <w:rsid w:val="004C405F"/>
    <w:rsid w:val="004C4942"/>
    <w:rsid w:val="004D0A87"/>
    <w:rsid w:val="004E02E6"/>
    <w:rsid w:val="004E617C"/>
    <w:rsid w:val="004E7EBF"/>
    <w:rsid w:val="004F1D8E"/>
    <w:rsid w:val="004F2FC2"/>
    <w:rsid w:val="004F3654"/>
    <w:rsid w:val="004F3922"/>
    <w:rsid w:val="004F54A7"/>
    <w:rsid w:val="004F72B0"/>
    <w:rsid w:val="00501472"/>
    <w:rsid w:val="0050192C"/>
    <w:rsid w:val="005023D2"/>
    <w:rsid w:val="005025B2"/>
    <w:rsid w:val="0050359B"/>
    <w:rsid w:val="00504922"/>
    <w:rsid w:val="00505E6D"/>
    <w:rsid w:val="00506217"/>
    <w:rsid w:val="00511887"/>
    <w:rsid w:val="00511995"/>
    <w:rsid w:val="005132D9"/>
    <w:rsid w:val="005169F6"/>
    <w:rsid w:val="00522094"/>
    <w:rsid w:val="0052229B"/>
    <w:rsid w:val="00524CF1"/>
    <w:rsid w:val="00527146"/>
    <w:rsid w:val="00530B68"/>
    <w:rsid w:val="00531A1C"/>
    <w:rsid w:val="00535222"/>
    <w:rsid w:val="00546885"/>
    <w:rsid w:val="00547554"/>
    <w:rsid w:val="005524A4"/>
    <w:rsid w:val="005533AD"/>
    <w:rsid w:val="0056107E"/>
    <w:rsid w:val="00562048"/>
    <w:rsid w:val="005633E7"/>
    <w:rsid w:val="00567B20"/>
    <w:rsid w:val="005705F3"/>
    <w:rsid w:val="005706D1"/>
    <w:rsid w:val="00571435"/>
    <w:rsid w:val="005716CA"/>
    <w:rsid w:val="00571713"/>
    <w:rsid w:val="00576D3F"/>
    <w:rsid w:val="0058034C"/>
    <w:rsid w:val="005814A6"/>
    <w:rsid w:val="005847D8"/>
    <w:rsid w:val="00586E0C"/>
    <w:rsid w:val="005A3A9E"/>
    <w:rsid w:val="005A3C22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0764"/>
    <w:rsid w:val="005D3666"/>
    <w:rsid w:val="005D513A"/>
    <w:rsid w:val="005D6751"/>
    <w:rsid w:val="005E3813"/>
    <w:rsid w:val="005E448A"/>
    <w:rsid w:val="005E586A"/>
    <w:rsid w:val="005E710B"/>
    <w:rsid w:val="005F0B6D"/>
    <w:rsid w:val="005F137F"/>
    <w:rsid w:val="005F4141"/>
    <w:rsid w:val="005F5100"/>
    <w:rsid w:val="006014BC"/>
    <w:rsid w:val="0060363E"/>
    <w:rsid w:val="0060449B"/>
    <w:rsid w:val="006103D4"/>
    <w:rsid w:val="006138C5"/>
    <w:rsid w:val="00615714"/>
    <w:rsid w:val="00616096"/>
    <w:rsid w:val="00623F36"/>
    <w:rsid w:val="0062424A"/>
    <w:rsid w:val="0062482B"/>
    <w:rsid w:val="006259E6"/>
    <w:rsid w:val="00630FE4"/>
    <w:rsid w:val="00631F88"/>
    <w:rsid w:val="00634D9C"/>
    <w:rsid w:val="00637F01"/>
    <w:rsid w:val="00641535"/>
    <w:rsid w:val="00642C42"/>
    <w:rsid w:val="00645F65"/>
    <w:rsid w:val="00646038"/>
    <w:rsid w:val="00647DB4"/>
    <w:rsid w:val="0065444E"/>
    <w:rsid w:val="00655031"/>
    <w:rsid w:val="0065701C"/>
    <w:rsid w:val="00663A69"/>
    <w:rsid w:val="00664D8C"/>
    <w:rsid w:val="00665988"/>
    <w:rsid w:val="0067074A"/>
    <w:rsid w:val="00672FA9"/>
    <w:rsid w:val="006730B7"/>
    <w:rsid w:val="006743B2"/>
    <w:rsid w:val="0067461B"/>
    <w:rsid w:val="006806ED"/>
    <w:rsid w:val="006826E7"/>
    <w:rsid w:val="00685000"/>
    <w:rsid w:val="00686EC9"/>
    <w:rsid w:val="00687678"/>
    <w:rsid w:val="00687F1A"/>
    <w:rsid w:val="0069110B"/>
    <w:rsid w:val="006A1773"/>
    <w:rsid w:val="006A1ED9"/>
    <w:rsid w:val="006A30A1"/>
    <w:rsid w:val="006A3F39"/>
    <w:rsid w:val="006B03F4"/>
    <w:rsid w:val="006B2E96"/>
    <w:rsid w:val="006B4413"/>
    <w:rsid w:val="006C1D4A"/>
    <w:rsid w:val="006C24AE"/>
    <w:rsid w:val="006C6765"/>
    <w:rsid w:val="006D10BE"/>
    <w:rsid w:val="006D48E2"/>
    <w:rsid w:val="006E0318"/>
    <w:rsid w:val="006E05B0"/>
    <w:rsid w:val="006E09BC"/>
    <w:rsid w:val="006E17C4"/>
    <w:rsid w:val="006E1D85"/>
    <w:rsid w:val="006E4561"/>
    <w:rsid w:val="006E581A"/>
    <w:rsid w:val="006E7260"/>
    <w:rsid w:val="006F0583"/>
    <w:rsid w:val="006F09FE"/>
    <w:rsid w:val="006F28DD"/>
    <w:rsid w:val="006F4258"/>
    <w:rsid w:val="006F5A70"/>
    <w:rsid w:val="00704C0A"/>
    <w:rsid w:val="007073A7"/>
    <w:rsid w:val="00713CB6"/>
    <w:rsid w:val="00714FF9"/>
    <w:rsid w:val="00720621"/>
    <w:rsid w:val="00722305"/>
    <w:rsid w:val="00722573"/>
    <w:rsid w:val="007245CE"/>
    <w:rsid w:val="00725EEB"/>
    <w:rsid w:val="00727EB9"/>
    <w:rsid w:val="007314BA"/>
    <w:rsid w:val="00731EC1"/>
    <w:rsid w:val="0073288A"/>
    <w:rsid w:val="00732924"/>
    <w:rsid w:val="0073466E"/>
    <w:rsid w:val="00736539"/>
    <w:rsid w:val="00737D4C"/>
    <w:rsid w:val="0074245F"/>
    <w:rsid w:val="00744456"/>
    <w:rsid w:val="0074500E"/>
    <w:rsid w:val="007479B5"/>
    <w:rsid w:val="00757F44"/>
    <w:rsid w:val="00762D5B"/>
    <w:rsid w:val="007723C8"/>
    <w:rsid w:val="00772ED1"/>
    <w:rsid w:val="007775B4"/>
    <w:rsid w:val="00780996"/>
    <w:rsid w:val="00780E73"/>
    <w:rsid w:val="007818BC"/>
    <w:rsid w:val="0078261C"/>
    <w:rsid w:val="007857F1"/>
    <w:rsid w:val="00792C95"/>
    <w:rsid w:val="007A0E70"/>
    <w:rsid w:val="007A2C06"/>
    <w:rsid w:val="007A32B5"/>
    <w:rsid w:val="007A5DF5"/>
    <w:rsid w:val="007A681B"/>
    <w:rsid w:val="007A7D49"/>
    <w:rsid w:val="007B19B9"/>
    <w:rsid w:val="007B298D"/>
    <w:rsid w:val="007B29F2"/>
    <w:rsid w:val="007B6C0A"/>
    <w:rsid w:val="007C1E3F"/>
    <w:rsid w:val="007C53EC"/>
    <w:rsid w:val="007D08D7"/>
    <w:rsid w:val="007D1394"/>
    <w:rsid w:val="007E0256"/>
    <w:rsid w:val="007E0D73"/>
    <w:rsid w:val="007E10C2"/>
    <w:rsid w:val="007E176F"/>
    <w:rsid w:val="007E5DBA"/>
    <w:rsid w:val="007E67A6"/>
    <w:rsid w:val="007E6DEF"/>
    <w:rsid w:val="007F06DC"/>
    <w:rsid w:val="007F2991"/>
    <w:rsid w:val="007F38D7"/>
    <w:rsid w:val="007F3E4C"/>
    <w:rsid w:val="007F507B"/>
    <w:rsid w:val="00801AEC"/>
    <w:rsid w:val="0080366F"/>
    <w:rsid w:val="00810812"/>
    <w:rsid w:val="00812BFC"/>
    <w:rsid w:val="00814716"/>
    <w:rsid w:val="00815A9F"/>
    <w:rsid w:val="00817837"/>
    <w:rsid w:val="00824B39"/>
    <w:rsid w:val="008253EA"/>
    <w:rsid w:val="00825B82"/>
    <w:rsid w:val="008308DC"/>
    <w:rsid w:val="008313E4"/>
    <w:rsid w:val="00832C89"/>
    <w:rsid w:val="008351BB"/>
    <w:rsid w:val="00835A40"/>
    <w:rsid w:val="0084230F"/>
    <w:rsid w:val="008460EB"/>
    <w:rsid w:val="008509CA"/>
    <w:rsid w:val="00851B5B"/>
    <w:rsid w:val="008536F7"/>
    <w:rsid w:val="008577BF"/>
    <w:rsid w:val="00857DB9"/>
    <w:rsid w:val="00862979"/>
    <w:rsid w:val="00865E7B"/>
    <w:rsid w:val="00872C1F"/>
    <w:rsid w:val="00874B9F"/>
    <w:rsid w:val="008758EB"/>
    <w:rsid w:val="0087659B"/>
    <w:rsid w:val="0088336F"/>
    <w:rsid w:val="00886F4F"/>
    <w:rsid w:val="008876B3"/>
    <w:rsid w:val="008926B0"/>
    <w:rsid w:val="008958DA"/>
    <w:rsid w:val="008A15F0"/>
    <w:rsid w:val="008A33A9"/>
    <w:rsid w:val="008A6221"/>
    <w:rsid w:val="008A72D8"/>
    <w:rsid w:val="008A7FC8"/>
    <w:rsid w:val="008B2117"/>
    <w:rsid w:val="008B2C90"/>
    <w:rsid w:val="008B3722"/>
    <w:rsid w:val="008B4842"/>
    <w:rsid w:val="008B4B96"/>
    <w:rsid w:val="008C1050"/>
    <w:rsid w:val="008D009D"/>
    <w:rsid w:val="008D0E9D"/>
    <w:rsid w:val="008D2456"/>
    <w:rsid w:val="008D4ADC"/>
    <w:rsid w:val="008D5FEC"/>
    <w:rsid w:val="008D6159"/>
    <w:rsid w:val="008E1851"/>
    <w:rsid w:val="008E1922"/>
    <w:rsid w:val="008E1EA1"/>
    <w:rsid w:val="008F39B1"/>
    <w:rsid w:val="008F45A2"/>
    <w:rsid w:val="008F49FB"/>
    <w:rsid w:val="008F562C"/>
    <w:rsid w:val="008F6516"/>
    <w:rsid w:val="008F6B09"/>
    <w:rsid w:val="00901A5A"/>
    <w:rsid w:val="0090673D"/>
    <w:rsid w:val="00910F77"/>
    <w:rsid w:val="00911F38"/>
    <w:rsid w:val="00914C53"/>
    <w:rsid w:val="0091719A"/>
    <w:rsid w:val="009238D3"/>
    <w:rsid w:val="00923ADB"/>
    <w:rsid w:val="009424AF"/>
    <w:rsid w:val="00944272"/>
    <w:rsid w:val="00945F7B"/>
    <w:rsid w:val="00947D07"/>
    <w:rsid w:val="00947EFD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908BC"/>
    <w:rsid w:val="00992DF8"/>
    <w:rsid w:val="00993146"/>
    <w:rsid w:val="009955E9"/>
    <w:rsid w:val="0099581D"/>
    <w:rsid w:val="00997BE4"/>
    <w:rsid w:val="009A31AE"/>
    <w:rsid w:val="009A44A1"/>
    <w:rsid w:val="009A738E"/>
    <w:rsid w:val="009B0AC4"/>
    <w:rsid w:val="009B1948"/>
    <w:rsid w:val="009B5939"/>
    <w:rsid w:val="009B66F8"/>
    <w:rsid w:val="009C35DB"/>
    <w:rsid w:val="009C4561"/>
    <w:rsid w:val="009C7C00"/>
    <w:rsid w:val="009D3BF4"/>
    <w:rsid w:val="009D4343"/>
    <w:rsid w:val="009D6073"/>
    <w:rsid w:val="009D68AA"/>
    <w:rsid w:val="009D73D2"/>
    <w:rsid w:val="009D7CF8"/>
    <w:rsid w:val="009E1F69"/>
    <w:rsid w:val="009E2AE6"/>
    <w:rsid w:val="009E3ABB"/>
    <w:rsid w:val="009F0C17"/>
    <w:rsid w:val="009F1319"/>
    <w:rsid w:val="009F2602"/>
    <w:rsid w:val="009F2915"/>
    <w:rsid w:val="009F2BD5"/>
    <w:rsid w:val="009F38C5"/>
    <w:rsid w:val="009F53B5"/>
    <w:rsid w:val="009F6B85"/>
    <w:rsid w:val="00A00160"/>
    <w:rsid w:val="00A018E3"/>
    <w:rsid w:val="00A064E2"/>
    <w:rsid w:val="00A173E7"/>
    <w:rsid w:val="00A21001"/>
    <w:rsid w:val="00A2375A"/>
    <w:rsid w:val="00A23F3B"/>
    <w:rsid w:val="00A24B0F"/>
    <w:rsid w:val="00A25B5C"/>
    <w:rsid w:val="00A32988"/>
    <w:rsid w:val="00A339CC"/>
    <w:rsid w:val="00A33B7B"/>
    <w:rsid w:val="00A41891"/>
    <w:rsid w:val="00A43AF3"/>
    <w:rsid w:val="00A44BB1"/>
    <w:rsid w:val="00A45F4E"/>
    <w:rsid w:val="00A50473"/>
    <w:rsid w:val="00A50EFF"/>
    <w:rsid w:val="00A5106A"/>
    <w:rsid w:val="00A60929"/>
    <w:rsid w:val="00A62C14"/>
    <w:rsid w:val="00A656D0"/>
    <w:rsid w:val="00A679A6"/>
    <w:rsid w:val="00A75CAA"/>
    <w:rsid w:val="00A82E76"/>
    <w:rsid w:val="00A8685F"/>
    <w:rsid w:val="00A95465"/>
    <w:rsid w:val="00A97E9C"/>
    <w:rsid w:val="00AA21F2"/>
    <w:rsid w:val="00AA336F"/>
    <w:rsid w:val="00AA37A8"/>
    <w:rsid w:val="00AA5676"/>
    <w:rsid w:val="00AA5B2F"/>
    <w:rsid w:val="00AA6261"/>
    <w:rsid w:val="00AB1152"/>
    <w:rsid w:val="00AB59EE"/>
    <w:rsid w:val="00AC0933"/>
    <w:rsid w:val="00AC0E83"/>
    <w:rsid w:val="00AC152B"/>
    <w:rsid w:val="00AC1A9F"/>
    <w:rsid w:val="00AC59EC"/>
    <w:rsid w:val="00AD22FD"/>
    <w:rsid w:val="00AD2CFA"/>
    <w:rsid w:val="00AD31CF"/>
    <w:rsid w:val="00AD7990"/>
    <w:rsid w:val="00AE0E91"/>
    <w:rsid w:val="00AE1B46"/>
    <w:rsid w:val="00AE37B2"/>
    <w:rsid w:val="00AE42D1"/>
    <w:rsid w:val="00AE4640"/>
    <w:rsid w:val="00AE5E0E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1C9D"/>
    <w:rsid w:val="00B04F94"/>
    <w:rsid w:val="00B07ADB"/>
    <w:rsid w:val="00B1194F"/>
    <w:rsid w:val="00B11FF0"/>
    <w:rsid w:val="00B1221F"/>
    <w:rsid w:val="00B13196"/>
    <w:rsid w:val="00B13335"/>
    <w:rsid w:val="00B13497"/>
    <w:rsid w:val="00B20DF9"/>
    <w:rsid w:val="00B21A88"/>
    <w:rsid w:val="00B22189"/>
    <w:rsid w:val="00B224CD"/>
    <w:rsid w:val="00B22A1E"/>
    <w:rsid w:val="00B2570E"/>
    <w:rsid w:val="00B317D0"/>
    <w:rsid w:val="00B32898"/>
    <w:rsid w:val="00B33669"/>
    <w:rsid w:val="00B368CA"/>
    <w:rsid w:val="00B36BE1"/>
    <w:rsid w:val="00B40317"/>
    <w:rsid w:val="00B40D85"/>
    <w:rsid w:val="00B41710"/>
    <w:rsid w:val="00B43DEF"/>
    <w:rsid w:val="00B47998"/>
    <w:rsid w:val="00B514B0"/>
    <w:rsid w:val="00B53226"/>
    <w:rsid w:val="00B534F0"/>
    <w:rsid w:val="00B62849"/>
    <w:rsid w:val="00B64249"/>
    <w:rsid w:val="00B64CD7"/>
    <w:rsid w:val="00B665D4"/>
    <w:rsid w:val="00B7095F"/>
    <w:rsid w:val="00B802C5"/>
    <w:rsid w:val="00B80ED8"/>
    <w:rsid w:val="00B813A4"/>
    <w:rsid w:val="00B864AE"/>
    <w:rsid w:val="00B93DE2"/>
    <w:rsid w:val="00B96826"/>
    <w:rsid w:val="00B978D8"/>
    <w:rsid w:val="00BA5A70"/>
    <w:rsid w:val="00BB3BC1"/>
    <w:rsid w:val="00BB468A"/>
    <w:rsid w:val="00BB65C7"/>
    <w:rsid w:val="00BC2867"/>
    <w:rsid w:val="00BC3547"/>
    <w:rsid w:val="00BD0921"/>
    <w:rsid w:val="00BD0A7F"/>
    <w:rsid w:val="00BD209A"/>
    <w:rsid w:val="00BD5C75"/>
    <w:rsid w:val="00BE072C"/>
    <w:rsid w:val="00BE3497"/>
    <w:rsid w:val="00BE3924"/>
    <w:rsid w:val="00BF13B3"/>
    <w:rsid w:val="00BF2CEB"/>
    <w:rsid w:val="00BF312C"/>
    <w:rsid w:val="00BF41E7"/>
    <w:rsid w:val="00BF5FCE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321AC"/>
    <w:rsid w:val="00C32BD9"/>
    <w:rsid w:val="00C33E9A"/>
    <w:rsid w:val="00C350E5"/>
    <w:rsid w:val="00C401E2"/>
    <w:rsid w:val="00C407CC"/>
    <w:rsid w:val="00C54995"/>
    <w:rsid w:val="00C56C14"/>
    <w:rsid w:val="00C6016E"/>
    <w:rsid w:val="00C60EC7"/>
    <w:rsid w:val="00C6409E"/>
    <w:rsid w:val="00C65D35"/>
    <w:rsid w:val="00C737E2"/>
    <w:rsid w:val="00C73C54"/>
    <w:rsid w:val="00C73E4D"/>
    <w:rsid w:val="00C74711"/>
    <w:rsid w:val="00C75443"/>
    <w:rsid w:val="00C80739"/>
    <w:rsid w:val="00C82627"/>
    <w:rsid w:val="00C84A8E"/>
    <w:rsid w:val="00C9612D"/>
    <w:rsid w:val="00CA0F31"/>
    <w:rsid w:val="00CA13DE"/>
    <w:rsid w:val="00CA2E01"/>
    <w:rsid w:val="00CA3CFC"/>
    <w:rsid w:val="00CB5401"/>
    <w:rsid w:val="00CB77FA"/>
    <w:rsid w:val="00CC26F9"/>
    <w:rsid w:val="00CC7DDB"/>
    <w:rsid w:val="00CD2940"/>
    <w:rsid w:val="00CD5D38"/>
    <w:rsid w:val="00CD687E"/>
    <w:rsid w:val="00CE26A4"/>
    <w:rsid w:val="00CE2B91"/>
    <w:rsid w:val="00CE2E1B"/>
    <w:rsid w:val="00CE4F2F"/>
    <w:rsid w:val="00CF1E1C"/>
    <w:rsid w:val="00CF3D81"/>
    <w:rsid w:val="00CF4E10"/>
    <w:rsid w:val="00D0290F"/>
    <w:rsid w:val="00D07395"/>
    <w:rsid w:val="00D10831"/>
    <w:rsid w:val="00D17CD6"/>
    <w:rsid w:val="00D21109"/>
    <w:rsid w:val="00D2214D"/>
    <w:rsid w:val="00D22744"/>
    <w:rsid w:val="00D24166"/>
    <w:rsid w:val="00D27E65"/>
    <w:rsid w:val="00D30FE5"/>
    <w:rsid w:val="00D3281A"/>
    <w:rsid w:val="00D337EB"/>
    <w:rsid w:val="00D35612"/>
    <w:rsid w:val="00D36943"/>
    <w:rsid w:val="00D44C3B"/>
    <w:rsid w:val="00D501C9"/>
    <w:rsid w:val="00D50242"/>
    <w:rsid w:val="00D505C9"/>
    <w:rsid w:val="00D57CBC"/>
    <w:rsid w:val="00D61B10"/>
    <w:rsid w:val="00D65DA6"/>
    <w:rsid w:val="00D70E38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46AD"/>
    <w:rsid w:val="00D9771F"/>
    <w:rsid w:val="00DA5954"/>
    <w:rsid w:val="00DA70CC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69A0"/>
    <w:rsid w:val="00DC7B55"/>
    <w:rsid w:val="00DD0D9D"/>
    <w:rsid w:val="00DD3A3F"/>
    <w:rsid w:val="00DD4617"/>
    <w:rsid w:val="00DD6B3C"/>
    <w:rsid w:val="00DE0311"/>
    <w:rsid w:val="00DE3F0E"/>
    <w:rsid w:val="00DE417D"/>
    <w:rsid w:val="00DE5DD2"/>
    <w:rsid w:val="00DF10E5"/>
    <w:rsid w:val="00DF1521"/>
    <w:rsid w:val="00DF19FD"/>
    <w:rsid w:val="00DF51A6"/>
    <w:rsid w:val="00DF797A"/>
    <w:rsid w:val="00E01B6D"/>
    <w:rsid w:val="00E05B10"/>
    <w:rsid w:val="00E06753"/>
    <w:rsid w:val="00E147F9"/>
    <w:rsid w:val="00E151ED"/>
    <w:rsid w:val="00E151FD"/>
    <w:rsid w:val="00E15A4E"/>
    <w:rsid w:val="00E160A3"/>
    <w:rsid w:val="00E22AD6"/>
    <w:rsid w:val="00E235B3"/>
    <w:rsid w:val="00E24BFE"/>
    <w:rsid w:val="00E30444"/>
    <w:rsid w:val="00E32BCA"/>
    <w:rsid w:val="00E34141"/>
    <w:rsid w:val="00E341E8"/>
    <w:rsid w:val="00E35BC2"/>
    <w:rsid w:val="00E41548"/>
    <w:rsid w:val="00E417D3"/>
    <w:rsid w:val="00E44B00"/>
    <w:rsid w:val="00E54B11"/>
    <w:rsid w:val="00E57B0D"/>
    <w:rsid w:val="00E60347"/>
    <w:rsid w:val="00E61F00"/>
    <w:rsid w:val="00E62CD0"/>
    <w:rsid w:val="00E635AF"/>
    <w:rsid w:val="00E64FCB"/>
    <w:rsid w:val="00E654E8"/>
    <w:rsid w:val="00E6570F"/>
    <w:rsid w:val="00E75BDE"/>
    <w:rsid w:val="00E75CCB"/>
    <w:rsid w:val="00E819FD"/>
    <w:rsid w:val="00E82111"/>
    <w:rsid w:val="00E8253F"/>
    <w:rsid w:val="00E82B85"/>
    <w:rsid w:val="00E83596"/>
    <w:rsid w:val="00E95CB0"/>
    <w:rsid w:val="00EA0463"/>
    <w:rsid w:val="00EA36B1"/>
    <w:rsid w:val="00EA422B"/>
    <w:rsid w:val="00EA57A2"/>
    <w:rsid w:val="00EA5CBF"/>
    <w:rsid w:val="00EB68D4"/>
    <w:rsid w:val="00EB6A9A"/>
    <w:rsid w:val="00EB6B2A"/>
    <w:rsid w:val="00EC1FF8"/>
    <w:rsid w:val="00EC453E"/>
    <w:rsid w:val="00ED2450"/>
    <w:rsid w:val="00ED3879"/>
    <w:rsid w:val="00ED4B77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628C"/>
    <w:rsid w:val="00F07423"/>
    <w:rsid w:val="00F109D6"/>
    <w:rsid w:val="00F11F3D"/>
    <w:rsid w:val="00F139DE"/>
    <w:rsid w:val="00F13A23"/>
    <w:rsid w:val="00F2092E"/>
    <w:rsid w:val="00F20E9B"/>
    <w:rsid w:val="00F2368E"/>
    <w:rsid w:val="00F24E07"/>
    <w:rsid w:val="00F26B74"/>
    <w:rsid w:val="00F26B96"/>
    <w:rsid w:val="00F329C6"/>
    <w:rsid w:val="00F358CB"/>
    <w:rsid w:val="00F370B2"/>
    <w:rsid w:val="00F4004D"/>
    <w:rsid w:val="00F4273E"/>
    <w:rsid w:val="00F43CD0"/>
    <w:rsid w:val="00F4585B"/>
    <w:rsid w:val="00F54AEA"/>
    <w:rsid w:val="00F60036"/>
    <w:rsid w:val="00F66EFB"/>
    <w:rsid w:val="00F67418"/>
    <w:rsid w:val="00F706CA"/>
    <w:rsid w:val="00F72101"/>
    <w:rsid w:val="00F72DA3"/>
    <w:rsid w:val="00F7485A"/>
    <w:rsid w:val="00F773D6"/>
    <w:rsid w:val="00F77637"/>
    <w:rsid w:val="00F81097"/>
    <w:rsid w:val="00F811FB"/>
    <w:rsid w:val="00F81306"/>
    <w:rsid w:val="00F824B2"/>
    <w:rsid w:val="00F87024"/>
    <w:rsid w:val="00F90DB7"/>
    <w:rsid w:val="00F91A16"/>
    <w:rsid w:val="00F92559"/>
    <w:rsid w:val="00F96E90"/>
    <w:rsid w:val="00FA6143"/>
    <w:rsid w:val="00FA6444"/>
    <w:rsid w:val="00FB2C51"/>
    <w:rsid w:val="00FB5606"/>
    <w:rsid w:val="00FB5BA6"/>
    <w:rsid w:val="00FB653D"/>
    <w:rsid w:val="00FB69B6"/>
    <w:rsid w:val="00FB7EA6"/>
    <w:rsid w:val="00FC0EEA"/>
    <w:rsid w:val="00FC29F3"/>
    <w:rsid w:val="00FC56B8"/>
    <w:rsid w:val="00FD09FE"/>
    <w:rsid w:val="00FD7069"/>
    <w:rsid w:val="00FF12B0"/>
    <w:rsid w:val="00FF1DD2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9BFA-9360-42EF-B0FC-D8AE44D9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3748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TUZVO-KFEAM</cp:lastModifiedBy>
  <cp:revision>2</cp:revision>
  <cp:lastPrinted>2011-09-23T11:25:00Z</cp:lastPrinted>
  <dcterms:created xsi:type="dcterms:W3CDTF">2016-10-17T06:46:00Z</dcterms:created>
  <dcterms:modified xsi:type="dcterms:W3CDTF">2016-10-17T06:46:00Z</dcterms:modified>
</cp:coreProperties>
</file>