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3A5B01" w:rsidRPr="003A5B01" w:rsidTr="004E15F2">
        <w:tc>
          <w:tcPr>
            <w:tcW w:w="9108" w:type="dxa"/>
          </w:tcPr>
          <w:p w:rsidR="003A5B01" w:rsidRPr="003A5B01" w:rsidRDefault="003A5B01" w:rsidP="003A5B01">
            <w:pPr>
              <w:jc w:val="center"/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Technická univerzita vo Zvolene</w:t>
            </w:r>
          </w:p>
          <w:p w:rsidR="003A5B01" w:rsidRPr="003A5B01" w:rsidRDefault="003A5B01" w:rsidP="003A5B01">
            <w:pPr>
              <w:jc w:val="center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Drevárska Fakulta</w:t>
            </w:r>
          </w:p>
        </w:tc>
      </w:tr>
    </w:tbl>
    <w:p w:rsidR="003A5B01" w:rsidRPr="003A5B01" w:rsidRDefault="003A5B01" w:rsidP="003A5B0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300"/>
      </w:tblGrid>
      <w:tr w:rsidR="003A5B01" w:rsidRPr="003A5B01" w:rsidTr="004E15F2">
        <w:tc>
          <w:tcPr>
            <w:tcW w:w="2808" w:type="dxa"/>
          </w:tcPr>
          <w:p w:rsidR="003A5B01" w:rsidRPr="003A5B01" w:rsidRDefault="003A5B01" w:rsidP="003A5B01">
            <w:pPr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Priezvisko a meno</w:t>
            </w:r>
          </w:p>
        </w:tc>
        <w:tc>
          <w:tcPr>
            <w:tcW w:w="6300" w:type="dxa"/>
          </w:tcPr>
          <w:p w:rsidR="003A5B01" w:rsidRPr="003A5B01" w:rsidRDefault="003A5B01" w:rsidP="003A5B01">
            <w:pPr>
              <w:rPr>
                <w:sz w:val="24"/>
                <w:szCs w:val="24"/>
              </w:rPr>
            </w:pPr>
          </w:p>
        </w:tc>
      </w:tr>
      <w:tr w:rsidR="003A5B01" w:rsidRPr="003A5B01" w:rsidTr="004E15F2">
        <w:tc>
          <w:tcPr>
            <w:tcW w:w="2808" w:type="dxa"/>
          </w:tcPr>
          <w:p w:rsidR="003A5B01" w:rsidRPr="003A5B01" w:rsidRDefault="003A5B01" w:rsidP="003A5B01">
            <w:pPr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Ročník</w:t>
            </w:r>
          </w:p>
        </w:tc>
        <w:tc>
          <w:tcPr>
            <w:tcW w:w="6300" w:type="dxa"/>
          </w:tcPr>
          <w:p w:rsidR="003A5B01" w:rsidRPr="003A5B01" w:rsidRDefault="003A5B01" w:rsidP="003A5B01">
            <w:pPr>
              <w:rPr>
                <w:sz w:val="24"/>
                <w:szCs w:val="24"/>
              </w:rPr>
            </w:pPr>
          </w:p>
        </w:tc>
      </w:tr>
      <w:tr w:rsidR="003A5B01" w:rsidRPr="003A5B01" w:rsidTr="004E15F2">
        <w:tc>
          <w:tcPr>
            <w:tcW w:w="2808" w:type="dxa"/>
          </w:tcPr>
          <w:p w:rsidR="003A5B01" w:rsidRPr="003A5B01" w:rsidRDefault="003A5B01" w:rsidP="003A5B01">
            <w:pPr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Študijný program</w:t>
            </w:r>
          </w:p>
        </w:tc>
        <w:tc>
          <w:tcPr>
            <w:tcW w:w="6300" w:type="dxa"/>
          </w:tcPr>
          <w:p w:rsidR="003A5B01" w:rsidRPr="003A5B01" w:rsidRDefault="003A5B01" w:rsidP="003A5B01">
            <w:pPr>
              <w:rPr>
                <w:sz w:val="24"/>
                <w:szCs w:val="24"/>
              </w:rPr>
            </w:pPr>
          </w:p>
        </w:tc>
      </w:tr>
      <w:tr w:rsidR="003A5B01" w:rsidRPr="003A5B01" w:rsidTr="004E15F2">
        <w:tc>
          <w:tcPr>
            <w:tcW w:w="2808" w:type="dxa"/>
          </w:tcPr>
          <w:p w:rsidR="003A5B01" w:rsidRPr="003A5B01" w:rsidRDefault="003A5B01" w:rsidP="003A5B01">
            <w:pPr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Študijná skupina</w:t>
            </w:r>
          </w:p>
        </w:tc>
        <w:tc>
          <w:tcPr>
            <w:tcW w:w="6300" w:type="dxa"/>
          </w:tcPr>
          <w:p w:rsidR="003A5B01" w:rsidRPr="003A5B01" w:rsidRDefault="003A5B01" w:rsidP="003A5B01">
            <w:pPr>
              <w:rPr>
                <w:sz w:val="24"/>
                <w:szCs w:val="24"/>
              </w:rPr>
            </w:pPr>
          </w:p>
        </w:tc>
      </w:tr>
      <w:tr w:rsidR="003A5B01" w:rsidRPr="003A5B01" w:rsidTr="004E15F2">
        <w:tc>
          <w:tcPr>
            <w:tcW w:w="2808" w:type="dxa"/>
          </w:tcPr>
          <w:p w:rsidR="003A5B01" w:rsidRPr="003A5B01" w:rsidRDefault="003A5B01" w:rsidP="003A5B01">
            <w:pPr>
              <w:rPr>
                <w:b/>
                <w:sz w:val="24"/>
                <w:szCs w:val="24"/>
              </w:rPr>
            </w:pPr>
            <w:r w:rsidRPr="003A5B01">
              <w:rPr>
                <w:b/>
                <w:sz w:val="24"/>
                <w:szCs w:val="24"/>
              </w:rPr>
              <w:t>Laboratórne meranie</w:t>
            </w:r>
          </w:p>
        </w:tc>
        <w:tc>
          <w:tcPr>
            <w:tcW w:w="6300" w:type="dxa"/>
          </w:tcPr>
          <w:p w:rsidR="003A5B01" w:rsidRPr="003A5B01" w:rsidRDefault="003A5B01" w:rsidP="008A69BF">
            <w:pPr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M</w:t>
            </w:r>
            <w:r w:rsidR="00466EBB">
              <w:rPr>
                <w:sz w:val="24"/>
                <w:szCs w:val="24"/>
              </w:rPr>
              <w:t>T</w:t>
            </w:r>
            <w:r w:rsidR="008A69BF">
              <w:rPr>
                <w:sz w:val="24"/>
                <w:szCs w:val="24"/>
              </w:rPr>
              <w:t>4</w:t>
            </w:r>
            <w:r w:rsidRPr="003A5B01">
              <w:rPr>
                <w:sz w:val="24"/>
                <w:szCs w:val="24"/>
              </w:rPr>
              <w:t>/201</w:t>
            </w:r>
            <w:r w:rsidR="002C1730">
              <w:rPr>
                <w:sz w:val="24"/>
                <w:szCs w:val="24"/>
              </w:rPr>
              <w:t>8</w:t>
            </w:r>
          </w:p>
        </w:tc>
      </w:tr>
    </w:tbl>
    <w:p w:rsidR="003A5B01" w:rsidRPr="003A5B01" w:rsidRDefault="003A5B01" w:rsidP="003A5B0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3A5B01" w:rsidRPr="003A5B01" w:rsidTr="004E15F2">
        <w:tc>
          <w:tcPr>
            <w:tcW w:w="9212" w:type="dxa"/>
          </w:tcPr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  <w:r w:rsidRPr="003A5B01">
              <w:rPr>
                <w:b/>
                <w:sz w:val="28"/>
                <w:szCs w:val="28"/>
              </w:rPr>
              <w:t xml:space="preserve"> </w:t>
            </w: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  <w:r w:rsidRPr="003A5B01">
              <w:rPr>
                <w:b/>
                <w:sz w:val="28"/>
                <w:szCs w:val="28"/>
              </w:rPr>
              <w:t xml:space="preserve"> </w:t>
            </w: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  <w:r w:rsidRPr="003A5B01">
              <w:rPr>
                <w:b/>
                <w:sz w:val="28"/>
                <w:szCs w:val="28"/>
              </w:rPr>
              <w:t xml:space="preserve">Meranie </w:t>
            </w:r>
            <w:r w:rsidR="00692EF4">
              <w:rPr>
                <w:b/>
                <w:sz w:val="28"/>
                <w:szCs w:val="28"/>
              </w:rPr>
              <w:t>osvetlenosti digitálnym luxmetrom</w:t>
            </w: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Default="003A5B01" w:rsidP="003A5B01">
            <w:pPr>
              <w:rPr>
                <w:b/>
                <w:sz w:val="28"/>
                <w:szCs w:val="28"/>
              </w:rPr>
            </w:pPr>
          </w:p>
          <w:p w:rsidR="00FC48AD" w:rsidRPr="003A5B01" w:rsidRDefault="00FC48AD" w:rsidP="003A5B01">
            <w:pPr>
              <w:rPr>
                <w:b/>
                <w:sz w:val="28"/>
                <w:szCs w:val="28"/>
              </w:rPr>
            </w:pPr>
          </w:p>
          <w:p w:rsidR="003A5B01" w:rsidRPr="003A5B01" w:rsidRDefault="003A5B01" w:rsidP="003A5B01">
            <w:pPr>
              <w:jc w:val="center"/>
              <w:rPr>
                <w:b/>
                <w:sz w:val="28"/>
                <w:szCs w:val="28"/>
              </w:rPr>
            </w:pPr>
          </w:p>
          <w:p w:rsidR="003A5B01" w:rsidRPr="003A5B01" w:rsidRDefault="00A937DB" w:rsidP="00A937D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A5B01" w:rsidRPr="003A5B01">
              <w:rPr>
                <w:sz w:val="24"/>
                <w:szCs w:val="24"/>
              </w:rPr>
              <w:t>Obsah:</w:t>
            </w:r>
          </w:p>
          <w:p w:rsidR="003A5B01" w:rsidRPr="003A5B01" w:rsidRDefault="003A5B01" w:rsidP="003A5B01">
            <w:pPr>
              <w:ind w:left="360"/>
              <w:jc w:val="both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1 Technická charakteristika prístroja</w:t>
            </w:r>
          </w:p>
          <w:p w:rsidR="003A5B01" w:rsidRPr="003A5B01" w:rsidRDefault="003A5B01" w:rsidP="003A5B01">
            <w:pPr>
              <w:ind w:left="360"/>
              <w:jc w:val="both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>2 Technické údaje</w:t>
            </w:r>
          </w:p>
          <w:p w:rsidR="00327BD6" w:rsidRDefault="003A5B01" w:rsidP="003A5B01">
            <w:pPr>
              <w:ind w:left="360"/>
              <w:jc w:val="both"/>
              <w:rPr>
                <w:sz w:val="24"/>
                <w:szCs w:val="24"/>
              </w:rPr>
            </w:pPr>
            <w:r w:rsidRPr="003A5B01">
              <w:rPr>
                <w:sz w:val="24"/>
                <w:szCs w:val="24"/>
              </w:rPr>
              <w:t xml:space="preserve">3 </w:t>
            </w:r>
            <w:r w:rsidR="00327BD6">
              <w:rPr>
                <w:sz w:val="24"/>
                <w:szCs w:val="24"/>
              </w:rPr>
              <w:t>Opis meradla</w:t>
            </w:r>
          </w:p>
          <w:p w:rsidR="003A5B01" w:rsidRPr="003A5B01" w:rsidRDefault="00327BD6" w:rsidP="003A5B0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A5B01" w:rsidRPr="003A5B01">
              <w:rPr>
                <w:sz w:val="24"/>
                <w:szCs w:val="24"/>
              </w:rPr>
              <w:t xml:space="preserve"> </w:t>
            </w:r>
            <w:r w:rsidRPr="003A5B01">
              <w:rPr>
                <w:sz w:val="24"/>
                <w:szCs w:val="24"/>
              </w:rPr>
              <w:t>Postup merania</w:t>
            </w:r>
          </w:p>
          <w:p w:rsidR="003A5B01" w:rsidRPr="003A5B01" w:rsidRDefault="00327BD6" w:rsidP="003A5B0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A5B01" w:rsidRPr="003A5B01">
              <w:rPr>
                <w:sz w:val="24"/>
                <w:szCs w:val="24"/>
              </w:rPr>
              <w:t xml:space="preserve"> Ohodnotenie neistoty (chyby) merania</w:t>
            </w:r>
          </w:p>
          <w:p w:rsidR="003A5B01" w:rsidRDefault="001D6637" w:rsidP="003A5B0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A5B01" w:rsidRPr="003A5B01">
              <w:rPr>
                <w:sz w:val="24"/>
                <w:szCs w:val="24"/>
              </w:rPr>
              <w:t xml:space="preserve"> Praktické meranie</w:t>
            </w:r>
          </w:p>
          <w:p w:rsidR="001D6637" w:rsidRPr="003A5B01" w:rsidRDefault="001D6637" w:rsidP="003A5B0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3129FB">
              <w:rPr>
                <w:sz w:val="24"/>
                <w:szCs w:val="24"/>
              </w:rPr>
              <w:t>Vyhodnotenie merania</w:t>
            </w:r>
          </w:p>
          <w:p w:rsidR="003A5B01" w:rsidRDefault="003A5B01" w:rsidP="003A5B01">
            <w:pPr>
              <w:rPr>
                <w:b/>
                <w:sz w:val="28"/>
                <w:szCs w:val="28"/>
              </w:rPr>
            </w:pPr>
          </w:p>
          <w:p w:rsidR="00A937DB" w:rsidRPr="003A5B01" w:rsidRDefault="00A937DB" w:rsidP="003A5B01">
            <w:pPr>
              <w:rPr>
                <w:b/>
                <w:sz w:val="28"/>
                <w:szCs w:val="28"/>
              </w:rPr>
            </w:pPr>
          </w:p>
        </w:tc>
      </w:tr>
    </w:tbl>
    <w:p w:rsidR="003A5B01" w:rsidRPr="003A5B01" w:rsidRDefault="003A5B01" w:rsidP="003A5B01">
      <w:pPr>
        <w:rPr>
          <w:sz w:val="24"/>
          <w:szCs w:val="24"/>
        </w:rPr>
      </w:pPr>
    </w:p>
    <w:p w:rsidR="00FC48AD" w:rsidRDefault="00FC48AD" w:rsidP="00FC48AD">
      <w:pPr>
        <w:spacing w:after="120" w:line="276" w:lineRule="auto"/>
        <w:rPr>
          <w:b/>
          <w:sz w:val="24"/>
          <w:szCs w:val="24"/>
        </w:rPr>
      </w:pPr>
    </w:p>
    <w:p w:rsidR="006D33EA" w:rsidRDefault="006D33EA" w:rsidP="00422AD9">
      <w:pPr>
        <w:spacing w:after="24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 Technická charakteristika </w:t>
      </w:r>
      <w:r w:rsidR="00327BD6">
        <w:rPr>
          <w:b/>
          <w:sz w:val="24"/>
          <w:szCs w:val="24"/>
        </w:rPr>
        <w:t>prístroja</w:t>
      </w:r>
    </w:p>
    <w:p w:rsidR="0013638E" w:rsidRPr="0062449E" w:rsidRDefault="004D3A21" w:rsidP="00366301">
      <w:pPr>
        <w:spacing w:line="276" w:lineRule="auto"/>
        <w:jc w:val="both"/>
        <w:rPr>
          <w:sz w:val="24"/>
          <w:szCs w:val="24"/>
        </w:rPr>
      </w:pPr>
      <w:r w:rsidRPr="0062449E">
        <w:rPr>
          <w:sz w:val="24"/>
          <w:szCs w:val="24"/>
        </w:rPr>
        <w:t xml:space="preserve">Digitálny </w:t>
      </w:r>
      <w:r w:rsidR="002C2037">
        <w:rPr>
          <w:sz w:val="24"/>
          <w:szCs w:val="24"/>
        </w:rPr>
        <w:t>lux</w:t>
      </w:r>
      <w:r w:rsidRPr="0062449E">
        <w:rPr>
          <w:sz w:val="24"/>
          <w:szCs w:val="24"/>
        </w:rPr>
        <w:t xml:space="preserve">meter slúži na meranie </w:t>
      </w:r>
      <w:r w:rsidR="002C2037">
        <w:rPr>
          <w:sz w:val="24"/>
          <w:szCs w:val="24"/>
        </w:rPr>
        <w:t xml:space="preserve">osvetlenosti </w:t>
      </w:r>
      <w:r w:rsidR="002C2037" w:rsidRPr="00FE7EFC">
        <w:rPr>
          <w:sz w:val="24"/>
          <w:szCs w:val="24"/>
        </w:rPr>
        <w:t>(intenzity</w:t>
      </w:r>
      <w:r w:rsidR="00E223EC">
        <w:rPr>
          <w:sz w:val="24"/>
          <w:szCs w:val="24"/>
        </w:rPr>
        <w:t xml:space="preserve"> osvetlenia</w:t>
      </w:r>
      <w:r w:rsidR="002C2037">
        <w:rPr>
          <w:sz w:val="24"/>
          <w:szCs w:val="24"/>
        </w:rPr>
        <w:t>)</w:t>
      </w:r>
      <w:r w:rsidRPr="0062449E">
        <w:rPr>
          <w:sz w:val="24"/>
          <w:szCs w:val="24"/>
        </w:rPr>
        <w:t xml:space="preserve">. </w:t>
      </w:r>
      <w:r w:rsidR="0013638E" w:rsidRPr="00D97DDD">
        <w:rPr>
          <w:sz w:val="24"/>
          <w:szCs w:val="24"/>
        </w:rPr>
        <w:t xml:space="preserve">Je schopný merať </w:t>
      </w:r>
      <w:r w:rsidR="00D97DDD">
        <w:rPr>
          <w:sz w:val="24"/>
          <w:szCs w:val="24"/>
        </w:rPr>
        <w:t xml:space="preserve">osvetlenosť až do hodnoty 200000 lx </w:t>
      </w:r>
      <w:r w:rsidR="00D97DDD" w:rsidRPr="00D97DDD">
        <w:rPr>
          <w:sz w:val="24"/>
          <w:szCs w:val="24"/>
        </w:rPr>
        <w:t xml:space="preserve">v dvoch základných rozsahoch (pozri tabuľku). </w:t>
      </w:r>
      <w:r w:rsidR="00D465F4">
        <w:rPr>
          <w:sz w:val="24"/>
          <w:szCs w:val="24"/>
        </w:rPr>
        <w:t xml:space="preserve">Na </w:t>
      </w:r>
      <w:r w:rsidR="003F5B33">
        <w:rPr>
          <w:sz w:val="24"/>
          <w:szCs w:val="24"/>
        </w:rPr>
        <w:t>snímanie svetla</w:t>
      </w:r>
      <w:r w:rsidR="00D465F4">
        <w:rPr>
          <w:sz w:val="24"/>
          <w:szCs w:val="24"/>
        </w:rPr>
        <w:t xml:space="preserve"> sa využíva kremíková fotodióda, z</w:t>
      </w:r>
      <w:r w:rsidR="00922C1E">
        <w:rPr>
          <w:sz w:val="24"/>
          <w:szCs w:val="24"/>
        </w:rPr>
        <w:t xml:space="preserve"> </w:t>
      </w:r>
      <w:r w:rsidR="00D465F4">
        <w:rPr>
          <w:sz w:val="24"/>
          <w:szCs w:val="24"/>
        </w:rPr>
        <w:t xml:space="preserve">ktorej sa elektrické napätie </w:t>
      </w:r>
      <w:r w:rsidR="001D33DF">
        <w:rPr>
          <w:sz w:val="24"/>
          <w:szCs w:val="24"/>
        </w:rPr>
        <w:t>(</w:t>
      </w:r>
      <w:r w:rsidR="00D465F4">
        <w:rPr>
          <w:sz w:val="24"/>
          <w:szCs w:val="24"/>
        </w:rPr>
        <w:t>úmerné osvetlenosti</w:t>
      </w:r>
      <w:r w:rsidR="001D33DF">
        <w:rPr>
          <w:sz w:val="24"/>
          <w:szCs w:val="24"/>
        </w:rPr>
        <w:t>)</w:t>
      </w:r>
      <w:r w:rsidR="00D465F4">
        <w:rPr>
          <w:sz w:val="24"/>
          <w:szCs w:val="24"/>
        </w:rPr>
        <w:t xml:space="preserve"> prevedie na digitálny údaj a</w:t>
      </w:r>
      <w:r w:rsidR="001D33DF">
        <w:rPr>
          <w:sz w:val="24"/>
          <w:szCs w:val="24"/>
        </w:rPr>
        <w:t xml:space="preserve"> následne </w:t>
      </w:r>
      <w:r w:rsidR="00D465F4">
        <w:rPr>
          <w:sz w:val="24"/>
          <w:szCs w:val="24"/>
        </w:rPr>
        <w:t>zobrazí na LCD displeji.</w:t>
      </w:r>
    </w:p>
    <w:p w:rsidR="004D3A21" w:rsidRDefault="00164662" w:rsidP="00225F9E">
      <w:pPr>
        <w:spacing w:after="120" w:line="276" w:lineRule="auto"/>
        <w:jc w:val="both"/>
        <w:rPr>
          <w:sz w:val="24"/>
          <w:szCs w:val="24"/>
        </w:rPr>
      </w:pPr>
      <w:r w:rsidRPr="0062449E">
        <w:rPr>
          <w:sz w:val="24"/>
          <w:szCs w:val="24"/>
        </w:rPr>
        <w:t xml:space="preserve">Trieda presnosti </w:t>
      </w:r>
      <w:r w:rsidR="0013638E" w:rsidRPr="0062449E">
        <w:rPr>
          <w:sz w:val="24"/>
          <w:szCs w:val="24"/>
        </w:rPr>
        <w:t xml:space="preserve">býva obvykle v rozsahu </w:t>
      </w:r>
      <w:r w:rsidR="00732B94">
        <w:rPr>
          <w:sz w:val="24"/>
          <w:szCs w:val="24"/>
        </w:rPr>
        <w:t xml:space="preserve">± </w:t>
      </w:r>
      <w:r w:rsidR="0013638E" w:rsidRPr="0062449E">
        <w:rPr>
          <w:sz w:val="24"/>
          <w:szCs w:val="24"/>
        </w:rPr>
        <w:t>0,</w:t>
      </w:r>
      <w:r w:rsidR="002C2037">
        <w:rPr>
          <w:sz w:val="24"/>
          <w:szCs w:val="24"/>
        </w:rPr>
        <w:t>5</w:t>
      </w:r>
      <w:r w:rsidR="0013638E" w:rsidRPr="0062449E">
        <w:rPr>
          <w:sz w:val="24"/>
          <w:szCs w:val="24"/>
        </w:rPr>
        <w:t xml:space="preserve"> až </w:t>
      </w:r>
      <w:r w:rsidR="00732B94">
        <w:rPr>
          <w:sz w:val="24"/>
          <w:szCs w:val="24"/>
        </w:rPr>
        <w:t xml:space="preserve">± </w:t>
      </w:r>
      <w:r w:rsidR="002C2037">
        <w:rPr>
          <w:sz w:val="24"/>
          <w:szCs w:val="24"/>
        </w:rPr>
        <w:t>8</w:t>
      </w:r>
      <w:r w:rsidR="0013638E" w:rsidRPr="0062449E">
        <w:rPr>
          <w:sz w:val="24"/>
          <w:szCs w:val="24"/>
        </w:rPr>
        <w:t xml:space="preserve"> %. Chyba </w:t>
      </w:r>
      <w:r w:rsidR="00602B45">
        <w:rPr>
          <w:sz w:val="24"/>
          <w:szCs w:val="24"/>
        </w:rPr>
        <w:t>„</w:t>
      </w:r>
      <w:r w:rsidR="0013638E" w:rsidRPr="0062449E">
        <w:rPr>
          <w:sz w:val="24"/>
          <w:szCs w:val="24"/>
        </w:rPr>
        <w:t>kvantovania</w:t>
      </w:r>
      <w:r w:rsidR="00602B45">
        <w:rPr>
          <w:sz w:val="24"/>
          <w:szCs w:val="24"/>
        </w:rPr>
        <w:t>“</w:t>
      </w:r>
      <w:r w:rsidR="0013638E" w:rsidRPr="0062449E">
        <w:rPr>
          <w:sz w:val="24"/>
          <w:szCs w:val="24"/>
        </w:rPr>
        <w:t xml:space="preserve"> (ovplyvnená rozlíšením A/D prevodníka) býva </w:t>
      </w:r>
      <w:r w:rsidR="00873DB3">
        <w:rPr>
          <w:sz w:val="24"/>
          <w:szCs w:val="24"/>
        </w:rPr>
        <w:t xml:space="preserve"> </w:t>
      </w:r>
      <w:r w:rsidR="003A73C1">
        <w:rPr>
          <w:sz w:val="24"/>
          <w:szCs w:val="24"/>
        </w:rPr>
        <w:t>±</w:t>
      </w:r>
      <w:r w:rsidR="0013638E" w:rsidRPr="0062449E">
        <w:rPr>
          <w:sz w:val="24"/>
          <w:szCs w:val="24"/>
        </w:rPr>
        <w:t xml:space="preserve"> 1 až </w:t>
      </w:r>
      <w:r w:rsidR="00873DB3">
        <w:rPr>
          <w:sz w:val="24"/>
          <w:szCs w:val="24"/>
        </w:rPr>
        <w:t xml:space="preserve"> </w:t>
      </w:r>
      <w:r w:rsidR="003A73C1">
        <w:rPr>
          <w:sz w:val="24"/>
          <w:szCs w:val="24"/>
        </w:rPr>
        <w:t>±</w:t>
      </w:r>
      <w:r w:rsidR="0013638E" w:rsidRPr="0062449E">
        <w:rPr>
          <w:sz w:val="24"/>
          <w:szCs w:val="24"/>
        </w:rPr>
        <w:t xml:space="preserve"> </w:t>
      </w:r>
      <w:r w:rsidR="001A4DA4">
        <w:rPr>
          <w:sz w:val="24"/>
          <w:szCs w:val="24"/>
        </w:rPr>
        <w:t>10</w:t>
      </w:r>
      <w:r w:rsidR="0013638E" w:rsidRPr="0062449E">
        <w:rPr>
          <w:sz w:val="24"/>
          <w:szCs w:val="24"/>
        </w:rPr>
        <w:t xml:space="preserve"> </w:t>
      </w:r>
      <w:r w:rsidR="00873DB3">
        <w:rPr>
          <w:sz w:val="24"/>
          <w:szCs w:val="24"/>
        </w:rPr>
        <w:t>(</w:t>
      </w:r>
      <w:r w:rsidR="00584665">
        <w:rPr>
          <w:sz w:val="24"/>
          <w:szCs w:val="24"/>
        </w:rPr>
        <w:t xml:space="preserve">hodnoty z poslednej </w:t>
      </w:r>
      <w:r w:rsidR="0013638E" w:rsidRPr="0062449E">
        <w:rPr>
          <w:sz w:val="24"/>
          <w:szCs w:val="24"/>
        </w:rPr>
        <w:t>číslice</w:t>
      </w:r>
      <w:r w:rsidR="00584665">
        <w:rPr>
          <w:sz w:val="24"/>
          <w:szCs w:val="24"/>
        </w:rPr>
        <w:t xml:space="preserve"> za desatinnou čiarkou)</w:t>
      </w:r>
      <w:r w:rsidR="0013638E" w:rsidRPr="0062449E">
        <w:rPr>
          <w:sz w:val="24"/>
          <w:szCs w:val="24"/>
        </w:rPr>
        <w:t>. Prístroj</w:t>
      </w:r>
      <w:r w:rsidR="00667E2C">
        <w:rPr>
          <w:sz w:val="24"/>
          <w:szCs w:val="24"/>
        </w:rPr>
        <w:t xml:space="preserve"> je</w:t>
      </w:r>
      <w:r w:rsidR="0013638E" w:rsidRPr="0062449E">
        <w:rPr>
          <w:sz w:val="24"/>
          <w:szCs w:val="24"/>
        </w:rPr>
        <w:t xml:space="preserve"> vybaven</w:t>
      </w:r>
      <w:r w:rsidR="00667E2C">
        <w:rPr>
          <w:sz w:val="24"/>
          <w:szCs w:val="24"/>
        </w:rPr>
        <w:t>ý</w:t>
      </w:r>
      <w:r w:rsidR="0013638E" w:rsidRPr="0062449E">
        <w:rPr>
          <w:sz w:val="24"/>
          <w:szCs w:val="24"/>
        </w:rPr>
        <w:t xml:space="preserve"> zobrazovačom (</w:t>
      </w:r>
      <w:r w:rsidR="00602B45">
        <w:rPr>
          <w:sz w:val="24"/>
          <w:szCs w:val="24"/>
        </w:rPr>
        <w:t>d</w:t>
      </w:r>
      <w:r w:rsidR="0013638E" w:rsidRPr="0062449E">
        <w:rPr>
          <w:sz w:val="24"/>
          <w:szCs w:val="24"/>
        </w:rPr>
        <w:t>isplejom)</w:t>
      </w:r>
      <w:r w:rsidR="007803E8" w:rsidRPr="0062449E">
        <w:rPr>
          <w:sz w:val="24"/>
          <w:szCs w:val="24"/>
        </w:rPr>
        <w:t>, na ktorom odčítame nameranú hodnotu príslušnej veličiny</w:t>
      </w:r>
      <w:r w:rsidR="004316A4">
        <w:rPr>
          <w:sz w:val="24"/>
          <w:szCs w:val="24"/>
        </w:rPr>
        <w:t xml:space="preserve"> -</w:t>
      </w:r>
      <w:r w:rsidR="0084233E" w:rsidRPr="0062449E">
        <w:rPr>
          <w:sz w:val="24"/>
          <w:szCs w:val="24"/>
        </w:rPr>
        <w:t xml:space="preserve"> rozsah </w:t>
      </w:r>
      <w:r w:rsidR="002C2037">
        <w:rPr>
          <w:sz w:val="24"/>
          <w:szCs w:val="24"/>
        </w:rPr>
        <w:t>00</w:t>
      </w:r>
      <w:r w:rsidR="002D4A9F">
        <w:rPr>
          <w:sz w:val="24"/>
          <w:szCs w:val="24"/>
        </w:rPr>
        <w:t>0</w:t>
      </w:r>
      <w:r w:rsidR="002C2037">
        <w:rPr>
          <w:sz w:val="24"/>
          <w:szCs w:val="24"/>
        </w:rPr>
        <w:t>0-</w:t>
      </w:r>
      <w:r w:rsidR="0013638E" w:rsidRPr="0062449E">
        <w:rPr>
          <w:sz w:val="24"/>
          <w:szCs w:val="24"/>
        </w:rPr>
        <w:t>999</w:t>
      </w:r>
      <w:r w:rsidR="002D4A9F">
        <w:rPr>
          <w:sz w:val="24"/>
          <w:szCs w:val="24"/>
        </w:rPr>
        <w:t>9</w:t>
      </w:r>
      <w:r w:rsidR="004316A4">
        <w:rPr>
          <w:sz w:val="24"/>
          <w:szCs w:val="24"/>
        </w:rPr>
        <w:t>.</w:t>
      </w:r>
    </w:p>
    <w:p w:rsidR="006D33EA" w:rsidRDefault="006D33EA">
      <w:pPr>
        <w:jc w:val="both"/>
        <w:rPr>
          <w:sz w:val="24"/>
          <w:szCs w:val="24"/>
        </w:rPr>
      </w:pPr>
    </w:p>
    <w:p w:rsidR="00D0560E" w:rsidRDefault="00D0560E">
      <w:pPr>
        <w:jc w:val="both"/>
        <w:rPr>
          <w:sz w:val="24"/>
          <w:szCs w:val="24"/>
        </w:rPr>
      </w:pPr>
    </w:p>
    <w:p w:rsidR="006D33EA" w:rsidRDefault="006D33EA" w:rsidP="005B38B2">
      <w:pPr>
        <w:pStyle w:val="Hlavika"/>
        <w:tabs>
          <w:tab w:val="clear" w:pos="4536"/>
          <w:tab w:val="clear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2 Technické údaje</w:t>
      </w:r>
    </w:p>
    <w:p w:rsidR="00E81A15" w:rsidRDefault="00E81A15" w:rsidP="005B38B2">
      <w:pPr>
        <w:pStyle w:val="Hlavika"/>
        <w:tabs>
          <w:tab w:val="clear" w:pos="4536"/>
          <w:tab w:val="clear" w:pos="9072"/>
        </w:tabs>
        <w:spacing w:after="120"/>
        <w:rPr>
          <w:b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165"/>
      </w:tblGrid>
      <w:tr w:rsidR="006D33EA" w:rsidRPr="00C2597B" w:rsidTr="00422AD9">
        <w:trPr>
          <w:trHeight w:val="680"/>
        </w:trPr>
        <w:tc>
          <w:tcPr>
            <w:tcW w:w="3047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:rsidR="006D33EA" w:rsidRPr="007C4BD1" w:rsidRDefault="006D33EA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>Parameter</w:t>
            </w:r>
          </w:p>
        </w:tc>
        <w:tc>
          <w:tcPr>
            <w:tcW w:w="6165" w:type="dxa"/>
            <w:tcBorders>
              <w:bottom w:val="double" w:sz="4" w:space="0" w:color="auto"/>
            </w:tcBorders>
            <w:shd w:val="pct10" w:color="000000" w:fill="FFFFFF"/>
            <w:vAlign w:val="center"/>
          </w:tcPr>
          <w:p w:rsidR="006D33EA" w:rsidRPr="007C4BD1" w:rsidRDefault="00086ADA" w:rsidP="00D8728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Rozsahy a funkcie</w:t>
            </w:r>
          </w:p>
        </w:tc>
      </w:tr>
      <w:tr w:rsidR="006D33EA" w:rsidRPr="00C2597B" w:rsidTr="00D0560E">
        <w:trPr>
          <w:trHeight w:val="510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6D33EA" w:rsidRPr="007C4BD1" w:rsidRDefault="006D33EA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>Typ</w:t>
            </w:r>
          </w:p>
        </w:tc>
        <w:tc>
          <w:tcPr>
            <w:tcW w:w="61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33EA" w:rsidRPr="007C4BD1" w:rsidRDefault="00B37CE4" w:rsidP="002A303B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 xml:space="preserve">Digitálny </w:t>
            </w:r>
            <w:r w:rsidR="002A303B">
              <w:rPr>
                <w:sz w:val="24"/>
                <w:szCs w:val="24"/>
              </w:rPr>
              <w:t>lux</w:t>
            </w:r>
            <w:r w:rsidRPr="007C4BD1">
              <w:rPr>
                <w:sz w:val="24"/>
                <w:szCs w:val="24"/>
              </w:rPr>
              <w:t xml:space="preserve">meter </w:t>
            </w:r>
            <w:r w:rsidR="002A303B">
              <w:rPr>
                <w:sz w:val="24"/>
                <w:szCs w:val="24"/>
              </w:rPr>
              <w:t>UT383</w:t>
            </w:r>
          </w:p>
        </w:tc>
      </w:tr>
      <w:tr w:rsidR="006D33EA" w:rsidRPr="00C2597B" w:rsidTr="00D0560E">
        <w:trPr>
          <w:trHeight w:val="510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6D33EA" w:rsidRPr="007C4BD1" w:rsidRDefault="006D33EA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>Identifikačné číslo</w:t>
            </w:r>
          </w:p>
        </w:tc>
        <w:tc>
          <w:tcPr>
            <w:tcW w:w="6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33EA" w:rsidRPr="007C4BD1" w:rsidRDefault="0025647C" w:rsidP="0025647C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="004E0A82">
              <w:rPr>
                <w:sz w:val="24"/>
                <w:szCs w:val="24"/>
              </w:rPr>
              <w:t>-</w:t>
            </w:r>
            <w:r w:rsidR="005E0568" w:rsidRPr="007C4BD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</w:p>
        </w:tc>
      </w:tr>
      <w:tr w:rsidR="006D33EA" w:rsidRPr="00C2597B" w:rsidTr="00D0560E">
        <w:trPr>
          <w:trHeight w:val="510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6D33EA" w:rsidRPr="007C4BD1" w:rsidRDefault="006D33EA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>Výrobca</w:t>
            </w:r>
          </w:p>
        </w:tc>
        <w:tc>
          <w:tcPr>
            <w:tcW w:w="6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33EA" w:rsidRPr="007C4BD1" w:rsidRDefault="00B37CE4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>UNI</w:t>
            </w:r>
          </w:p>
        </w:tc>
      </w:tr>
      <w:tr w:rsidR="006D33EA" w:rsidRPr="00C2597B" w:rsidTr="00D0560E">
        <w:trPr>
          <w:trHeight w:val="510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6D33EA" w:rsidRPr="007C4BD1" w:rsidRDefault="001500C6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Rozsah</w:t>
            </w:r>
          </w:p>
        </w:tc>
        <w:tc>
          <w:tcPr>
            <w:tcW w:w="6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33EA" w:rsidRPr="007C4BD1" w:rsidRDefault="00F4329A" w:rsidP="00284F32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Dva rozsahy: </w:t>
            </w:r>
            <w:r w:rsidR="001500C6">
              <w:rPr>
                <w:sz w:val="24"/>
                <w:szCs w:val="24"/>
              </w:rPr>
              <w:t xml:space="preserve">0 - 9999 lx </w:t>
            </w:r>
            <w:r>
              <w:rPr>
                <w:sz w:val="24"/>
                <w:szCs w:val="24"/>
              </w:rPr>
              <w:t>a</w:t>
            </w:r>
            <w:r w:rsidR="00284F3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10000</w:t>
            </w:r>
            <w:r w:rsidR="00284F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84F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199999 lx </w:t>
            </w:r>
          </w:p>
        </w:tc>
      </w:tr>
      <w:tr w:rsidR="00E27FE9" w:rsidRPr="00C2597B" w:rsidTr="00D0560E">
        <w:trPr>
          <w:trHeight w:val="510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E27FE9" w:rsidRDefault="00E27FE9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Prepínanie rozsahov</w:t>
            </w:r>
          </w:p>
        </w:tc>
        <w:tc>
          <w:tcPr>
            <w:tcW w:w="6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27FE9" w:rsidRDefault="00E27FE9" w:rsidP="00284F32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Automatické, pri dosiahnutí hodnoty nad 9999 lx (</w:t>
            </w:r>
            <w:r w:rsidR="00284F32">
              <w:rPr>
                <w:sz w:val="24"/>
                <w:szCs w:val="24"/>
              </w:rPr>
              <w:t>na displeji sa objaví symbol „ ×10 “)</w:t>
            </w:r>
          </w:p>
        </w:tc>
      </w:tr>
      <w:tr w:rsidR="006D33EA" w:rsidRPr="00C2597B" w:rsidTr="00D0560E">
        <w:trPr>
          <w:trHeight w:val="510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6D33EA" w:rsidRPr="007C4BD1" w:rsidRDefault="00103887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Merané jednotky</w:t>
            </w:r>
          </w:p>
        </w:tc>
        <w:tc>
          <w:tcPr>
            <w:tcW w:w="6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33EA" w:rsidRPr="007C4BD1" w:rsidRDefault="00A35399" w:rsidP="00103887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103887">
              <w:rPr>
                <w:sz w:val="24"/>
                <w:szCs w:val="24"/>
              </w:rPr>
              <w:t>x (lux) alebo Fc (</w:t>
            </w:r>
            <w:r w:rsidR="004E2213">
              <w:rPr>
                <w:sz w:val="24"/>
                <w:szCs w:val="24"/>
              </w:rPr>
              <w:t xml:space="preserve">foot-candle, </w:t>
            </w:r>
            <w:r w:rsidR="004E2213" w:rsidRPr="004E2213">
              <w:rPr>
                <w:sz w:val="24"/>
                <w:szCs w:val="24"/>
              </w:rPr>
              <w:t xml:space="preserve">1 lux = </w:t>
            </w:r>
            <w:r w:rsidR="004E2213" w:rsidRPr="004E2213">
              <w:rPr>
                <w:bCs/>
                <w:sz w:val="24"/>
                <w:szCs w:val="24"/>
              </w:rPr>
              <w:t>0,093 foot-candle</w:t>
            </w:r>
            <w:r w:rsidR="004E2213">
              <w:rPr>
                <w:bCs/>
                <w:sz w:val="24"/>
                <w:szCs w:val="24"/>
              </w:rPr>
              <w:t>)</w:t>
            </w:r>
          </w:p>
        </w:tc>
      </w:tr>
      <w:tr w:rsidR="006D33EA" w:rsidRPr="00C2597B" w:rsidTr="00D0560E">
        <w:trPr>
          <w:trHeight w:val="510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6D33EA" w:rsidRPr="007C4BD1" w:rsidRDefault="007143B5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Rozlíšenie</w:t>
            </w:r>
          </w:p>
        </w:tc>
        <w:tc>
          <w:tcPr>
            <w:tcW w:w="6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33EA" w:rsidRPr="007C4BD1" w:rsidRDefault="007143B5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lx (do 9999 lx), 10 lx (nad 10000 lx)</w:t>
            </w:r>
          </w:p>
        </w:tc>
      </w:tr>
      <w:tr w:rsidR="006D33EA" w:rsidRPr="00C2597B" w:rsidTr="00D0560E">
        <w:trPr>
          <w:trHeight w:val="510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6D33EA" w:rsidRPr="007C4BD1" w:rsidRDefault="009E6907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 snímača</w:t>
            </w:r>
          </w:p>
        </w:tc>
        <w:tc>
          <w:tcPr>
            <w:tcW w:w="6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33EA" w:rsidRPr="007C4BD1" w:rsidRDefault="009E6907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fotodióda</w:t>
            </w:r>
          </w:p>
        </w:tc>
      </w:tr>
      <w:tr w:rsidR="006D33EA" w:rsidRPr="00C2597B" w:rsidTr="00D0560E">
        <w:trPr>
          <w:trHeight w:val="510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6D33EA" w:rsidRPr="007C4BD1" w:rsidRDefault="005168D8" w:rsidP="00C2597B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Automatické vypnutie</w:t>
            </w:r>
          </w:p>
        </w:tc>
        <w:tc>
          <w:tcPr>
            <w:tcW w:w="6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33EA" w:rsidRPr="007C4BD1" w:rsidRDefault="005168D8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</w:t>
            </w:r>
          </w:p>
        </w:tc>
      </w:tr>
      <w:tr w:rsidR="006D33EA" w:rsidRPr="00C2597B" w:rsidTr="00D0560E">
        <w:trPr>
          <w:trHeight w:val="510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6D33EA" w:rsidRPr="007C4BD1" w:rsidRDefault="00EA75DF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Špeciálne funkcie</w:t>
            </w:r>
          </w:p>
        </w:tc>
        <w:tc>
          <w:tcPr>
            <w:tcW w:w="6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D33EA" w:rsidRPr="007C4BD1" w:rsidRDefault="00EA75DF" w:rsidP="00EA75DF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Min, Max, Data Hold</w:t>
            </w:r>
            <w:r w:rsidR="0047468C">
              <w:rPr>
                <w:sz w:val="24"/>
                <w:szCs w:val="24"/>
              </w:rPr>
              <w:t>, Low Battery</w:t>
            </w:r>
          </w:p>
        </w:tc>
      </w:tr>
      <w:tr w:rsidR="003874BB" w:rsidRPr="00C2597B" w:rsidTr="00D0560E">
        <w:trPr>
          <w:trHeight w:val="510"/>
        </w:trPr>
        <w:tc>
          <w:tcPr>
            <w:tcW w:w="304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3874BB" w:rsidRPr="007C4BD1" w:rsidRDefault="003874BB" w:rsidP="00BE2AE0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 xml:space="preserve">Chyba </w:t>
            </w:r>
            <w:r w:rsidR="006F47E6">
              <w:rPr>
                <w:sz w:val="24"/>
                <w:szCs w:val="24"/>
              </w:rPr>
              <w:t xml:space="preserve">nemeranej hodnoty </w:t>
            </w:r>
          </w:p>
        </w:tc>
        <w:tc>
          <w:tcPr>
            <w:tcW w:w="61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874BB" w:rsidRPr="007C4BD1" w:rsidRDefault="00732B94" w:rsidP="00F35286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± </w:t>
            </w:r>
            <w:r w:rsidR="00522E04">
              <w:rPr>
                <w:sz w:val="24"/>
                <w:szCs w:val="24"/>
              </w:rPr>
              <w:t>4</w:t>
            </w:r>
            <w:r w:rsidR="003874BB" w:rsidRPr="007C4BD1">
              <w:rPr>
                <w:sz w:val="24"/>
                <w:szCs w:val="24"/>
              </w:rPr>
              <w:t xml:space="preserve"> %</w:t>
            </w:r>
            <w:r w:rsidR="00D314F9">
              <w:rPr>
                <w:sz w:val="24"/>
                <w:szCs w:val="24"/>
              </w:rPr>
              <w:t xml:space="preserve"> (rozsah </w:t>
            </w:r>
            <w:r w:rsidR="00522E04">
              <w:rPr>
                <w:sz w:val="24"/>
                <w:szCs w:val="24"/>
              </w:rPr>
              <w:t>0-9999 lx</w:t>
            </w:r>
            <w:r w:rsidR="00D314F9">
              <w:rPr>
                <w:sz w:val="24"/>
                <w:szCs w:val="24"/>
              </w:rPr>
              <w:t>)</w:t>
            </w:r>
            <w:r w:rsidR="00522E04">
              <w:rPr>
                <w:sz w:val="24"/>
                <w:szCs w:val="24"/>
              </w:rPr>
              <w:t>, ± 5</w:t>
            </w:r>
            <w:r w:rsidR="00522E04" w:rsidRPr="007C4BD1">
              <w:rPr>
                <w:sz w:val="24"/>
                <w:szCs w:val="24"/>
              </w:rPr>
              <w:t xml:space="preserve"> %</w:t>
            </w:r>
            <w:r w:rsidR="00522E04">
              <w:rPr>
                <w:sz w:val="24"/>
                <w:szCs w:val="24"/>
              </w:rPr>
              <w:t xml:space="preserve"> (rozsah &gt; </w:t>
            </w:r>
            <w:r w:rsidR="00F35286">
              <w:rPr>
                <w:sz w:val="24"/>
                <w:szCs w:val="24"/>
              </w:rPr>
              <w:t>10000</w:t>
            </w:r>
            <w:r w:rsidR="00522E04">
              <w:rPr>
                <w:sz w:val="24"/>
                <w:szCs w:val="24"/>
              </w:rPr>
              <w:t xml:space="preserve"> lx)</w:t>
            </w:r>
          </w:p>
        </w:tc>
      </w:tr>
      <w:tr w:rsidR="003874BB" w:rsidRPr="00C2597B" w:rsidTr="00D0560E">
        <w:trPr>
          <w:trHeight w:val="510"/>
        </w:trPr>
        <w:tc>
          <w:tcPr>
            <w:tcW w:w="304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pct10" w:color="FFFFFF" w:fill="FFFFFF"/>
            <w:vAlign w:val="center"/>
          </w:tcPr>
          <w:p w:rsidR="003874BB" w:rsidRPr="007C4BD1" w:rsidRDefault="003874BB" w:rsidP="00225F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7C4BD1">
              <w:rPr>
                <w:sz w:val="24"/>
                <w:szCs w:val="24"/>
              </w:rPr>
              <w:t>Chyba kvantovania</w:t>
            </w:r>
          </w:p>
        </w:tc>
        <w:tc>
          <w:tcPr>
            <w:tcW w:w="61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874BB" w:rsidRPr="007C4BD1" w:rsidRDefault="00732B94" w:rsidP="007A1926">
            <w:pPr>
              <w:pStyle w:val="Hlavi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± </w:t>
            </w:r>
            <w:r w:rsidR="00C8567B">
              <w:rPr>
                <w:sz w:val="24"/>
                <w:szCs w:val="24"/>
              </w:rPr>
              <w:t>8</w:t>
            </w:r>
            <w:r w:rsidR="003874BB" w:rsidRPr="007C4BD1">
              <w:rPr>
                <w:sz w:val="24"/>
                <w:szCs w:val="24"/>
              </w:rPr>
              <w:t xml:space="preserve"> </w:t>
            </w:r>
            <w:r w:rsidR="002241D4">
              <w:rPr>
                <w:sz w:val="24"/>
                <w:szCs w:val="24"/>
              </w:rPr>
              <w:t>(posledná číslica</w:t>
            </w:r>
            <w:r w:rsidR="00D314F9">
              <w:rPr>
                <w:sz w:val="24"/>
                <w:szCs w:val="24"/>
              </w:rPr>
              <w:t xml:space="preserve">, rozsah </w:t>
            </w:r>
            <w:r w:rsidR="00C8567B">
              <w:rPr>
                <w:sz w:val="24"/>
                <w:szCs w:val="24"/>
              </w:rPr>
              <w:t>do 9999 lx), ± 10</w:t>
            </w:r>
            <w:r w:rsidR="00C8567B" w:rsidRPr="007C4BD1">
              <w:rPr>
                <w:sz w:val="24"/>
                <w:szCs w:val="24"/>
              </w:rPr>
              <w:t xml:space="preserve"> </w:t>
            </w:r>
            <w:r w:rsidR="00C8567B">
              <w:rPr>
                <w:sz w:val="24"/>
                <w:szCs w:val="24"/>
              </w:rPr>
              <w:t>(rozsah nad 10000 lx),</w:t>
            </w:r>
          </w:p>
        </w:tc>
      </w:tr>
    </w:tbl>
    <w:p w:rsidR="006D33EA" w:rsidRDefault="006D33EA">
      <w:pPr>
        <w:jc w:val="both"/>
        <w:rPr>
          <w:sz w:val="24"/>
          <w:szCs w:val="24"/>
        </w:rPr>
      </w:pPr>
    </w:p>
    <w:p w:rsidR="00500CDF" w:rsidRDefault="00500CDF">
      <w:pPr>
        <w:jc w:val="both"/>
        <w:rPr>
          <w:sz w:val="24"/>
          <w:szCs w:val="24"/>
        </w:rPr>
      </w:pPr>
    </w:p>
    <w:p w:rsidR="0025143B" w:rsidRDefault="0025143B" w:rsidP="0025143B">
      <w:pPr>
        <w:jc w:val="both"/>
        <w:rPr>
          <w:b/>
          <w:sz w:val="24"/>
          <w:szCs w:val="24"/>
        </w:rPr>
      </w:pPr>
    </w:p>
    <w:p w:rsidR="00E31D24" w:rsidRDefault="00E31D24" w:rsidP="00E31D24">
      <w:pPr>
        <w:jc w:val="both"/>
        <w:rPr>
          <w:b/>
          <w:sz w:val="24"/>
          <w:szCs w:val="24"/>
        </w:rPr>
      </w:pPr>
    </w:p>
    <w:p w:rsidR="00D36091" w:rsidRDefault="00D36091" w:rsidP="00E31D2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Digitálny </w:t>
      </w:r>
      <w:r w:rsidR="00422AD9">
        <w:rPr>
          <w:b/>
          <w:sz w:val="24"/>
          <w:szCs w:val="24"/>
        </w:rPr>
        <w:t>luxmeter UT383</w:t>
      </w:r>
    </w:p>
    <w:p w:rsidR="004977D3" w:rsidRDefault="004977D3" w:rsidP="00225F9E">
      <w:pPr>
        <w:spacing w:before="240"/>
        <w:jc w:val="both"/>
        <w:rPr>
          <w:b/>
          <w:sz w:val="24"/>
          <w:szCs w:val="24"/>
        </w:rPr>
      </w:pPr>
    </w:p>
    <w:p w:rsidR="00D36091" w:rsidRDefault="007F7024" w:rsidP="004977D3">
      <w:pPr>
        <w:spacing w:before="24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42.8pt;margin-top:321.5pt;width:56.8pt;height:45pt;z-index:251662336" stroked="f">
            <v:textbox style="mso-next-textbox:#_x0000_s1036">
              <w:txbxContent>
                <w:p w:rsidR="00500C1E" w:rsidRPr="00500C1E" w:rsidRDefault="00500C1E" w:rsidP="00500C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Tlačidlo funkcie Hold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sk-SK"/>
        </w:rPr>
        <w:pict>
          <v:line id="_x0000_s1035" style="position:absolute;left:0;text-align:left;z-index:251661312" from="258.05pt,328.35pt" to="339.4pt,339.3pt" strokeweight="1pt">
            <v:stroke dashstyle="dash" startarrow="oval" startarrowwidth="narrow" startarrowlength="short" endarrow="oval" endarrowwidth="narrow" endarrowlength="short"/>
            <o:lock v:ext="edit" aspectratio="t"/>
          </v:line>
        </w:pict>
      </w:r>
      <w:r>
        <w:rPr>
          <w:b/>
          <w:noProof/>
          <w:sz w:val="24"/>
          <w:szCs w:val="24"/>
          <w:lang w:eastAsia="sk-SK"/>
        </w:rPr>
        <w:pict>
          <v:shape id="_x0000_s1032" type="#_x0000_t202" style="position:absolute;left:0;text-align:left;margin-left:13.1pt;margin-top:349.2pt;width:65.45pt;height:33.5pt;z-index:251658240" stroked="f">
            <v:textbox style="mso-next-textbox:#_x0000_s1032">
              <w:txbxContent>
                <w:p w:rsidR="00623133" w:rsidRDefault="00623133" w:rsidP="0062313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Prepínač</w:t>
                  </w:r>
                </w:p>
                <w:p w:rsidR="00623133" w:rsidRPr="00C350E5" w:rsidRDefault="00623133" w:rsidP="00623133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</w:rPr>
                    <w:t>Max / Min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sk-SK"/>
        </w:rPr>
        <w:pict>
          <v:shape id="_x0000_s1034" type="#_x0000_t202" style="position:absolute;left:0;text-align:left;margin-left:43.45pt;margin-top:86.6pt;width:52.1pt;height:32.9pt;z-index:251660288" stroked="f">
            <v:textbox style="mso-next-textbox:#_x0000_s1034">
              <w:txbxContent>
                <w:p w:rsidR="005B21ED" w:rsidRPr="00851B5B" w:rsidRDefault="005B21ED" w:rsidP="005B21E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Merací snímač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sk-SK"/>
        </w:rPr>
        <w:pict>
          <v:shape id="_x0000_s1033" style="position:absolute;left:0;text-align:left;margin-left:101.3pt;margin-top:61.1pt;width:112.55pt;height:38.15pt;z-index:251659264" coordsize="2317,786" path="m2317,l,786e" filled="f" strokecolor="navy">
            <v:stroke dashstyle="dash" startarrow="oval" startarrowwidth="narrow" startarrowlength="short" endarrow="oval" endarrowwidth="narrow" endarrowlength="short"/>
            <v:path arrowok="t"/>
            <o:lock v:ext="edit" aspectratio="t"/>
          </v:shape>
        </w:pict>
      </w:r>
      <w:r>
        <w:rPr>
          <w:b/>
          <w:noProof/>
          <w:sz w:val="24"/>
          <w:szCs w:val="24"/>
          <w:lang w:eastAsia="sk-SK"/>
        </w:rPr>
        <w:pict>
          <v:shape id="_x0000_s1031" style="position:absolute;left:0;text-align:left;margin-left:83.7pt;margin-top:328.35pt;width:112.55pt;height:38.15pt;z-index:251657216" coordsize="2317,786" path="m2317,l,786e" filled="f" strokecolor="navy">
            <v:stroke dashstyle="dash" startarrow="oval" startarrowwidth="narrow" startarrowlength="short" endarrow="oval" endarrowwidth="narrow" endarrowlength="short"/>
            <v:path arrowok="t"/>
            <o:lock v:ext="edit" aspectratio="t"/>
          </v:shape>
        </w:pict>
      </w:r>
      <w:r>
        <w:rPr>
          <w:b/>
          <w:noProof/>
          <w:sz w:val="24"/>
          <w:szCs w:val="24"/>
          <w:lang w:eastAsia="sk-SK"/>
        </w:rPr>
        <w:pict>
          <v:shape id="_x0000_s1028" type="#_x0000_t202" style="position:absolute;left:0;text-align:left;margin-left:355.2pt;margin-top:225.65pt;width:81pt;height:45pt;z-index:251655168" stroked="f">
            <v:textbox style="mso-next-textbox:#_x0000_s1028">
              <w:txbxContent>
                <w:p w:rsidR="00D0560E" w:rsidRPr="00C350E5" w:rsidRDefault="00D0560E" w:rsidP="00D0560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Prepínač </w:t>
                  </w:r>
                  <w:r w:rsidR="00623133">
                    <w:rPr>
                      <w:rFonts w:ascii="Arial" w:hAnsi="Arial" w:cs="Arial"/>
                      <w:b/>
                    </w:rPr>
                    <w:t>meracích jednotiek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sk-SK"/>
        </w:rPr>
        <w:pict>
          <v:shape id="_x0000_s1026" type="#_x0000_t202" style="position:absolute;left:0;text-align:left;margin-left:39.75pt;margin-top:265.15pt;width:78.3pt;height:36pt;z-index:251653120" stroked="f">
            <v:textbox style="mso-next-textbox:#_x0000_s1026">
              <w:txbxContent>
                <w:p w:rsidR="00D0560E" w:rsidRPr="00851B5B" w:rsidRDefault="00D0560E" w:rsidP="00D0560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51B5B">
                    <w:rPr>
                      <w:rFonts w:ascii="Arial" w:hAnsi="Arial" w:cs="Arial"/>
                      <w:b/>
                    </w:rPr>
                    <w:t>Vypínač</w:t>
                  </w:r>
                </w:p>
                <w:p w:rsidR="00D0560E" w:rsidRPr="00851B5B" w:rsidRDefault="008975E7" w:rsidP="00D0560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(</w:t>
                  </w:r>
                  <w:r w:rsidR="00D0560E" w:rsidRPr="00851B5B">
                    <w:rPr>
                      <w:rFonts w:ascii="Arial" w:hAnsi="Arial" w:cs="Arial"/>
                      <w:b/>
                    </w:rPr>
                    <w:t>ZAP / VYP</w:t>
                  </w:r>
                  <w:r>
                    <w:rPr>
                      <w:rFonts w:ascii="Arial" w:hAnsi="Arial" w:cs="Arial"/>
                      <w:b/>
                    </w:rPr>
                    <w:t>)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sk-SK"/>
        </w:rPr>
        <w:pict>
          <v:line id="_x0000_s1027" style="position:absolute;left:0;text-align:left;z-index:251654144" from="114.9pt,290.2pt" to="196.25pt,301.15pt" strokeweight="1pt">
            <v:stroke dashstyle="dash" startarrow="oval" startarrowwidth="narrow" startarrowlength="short" endarrow="oval" endarrowwidth="narrow" endarrowlength="short"/>
            <o:lock v:ext="edit" aspectratio="t"/>
          </v:line>
        </w:pict>
      </w:r>
      <w:r>
        <w:rPr>
          <w:b/>
          <w:noProof/>
          <w:sz w:val="24"/>
          <w:szCs w:val="24"/>
          <w:lang w:eastAsia="sk-SK"/>
        </w:rPr>
        <w:pict>
          <v:polyline id="_x0000_s1029" style="position:absolute;left:0;text-align:left;z-index:251656192" points="363.3pt,252.75pt,254.95pt,298.05pt" coordsize="2167,906" filled="f" strokecolor="navy">
            <v:stroke dashstyle="dash" startarrow="oval" startarrowwidth="narrow" startarrowlength="short" endarrow="oval" endarrowwidth="narrow" endarrowlength="short"/>
            <v:path arrowok="t"/>
            <o:lock v:ext="edit" aspectratio="t"/>
          </v:polyline>
        </w:pict>
      </w:r>
      <w:r w:rsidR="00DB0150">
        <w:rPr>
          <w:noProof/>
          <w:lang w:eastAsia="sk-SK"/>
        </w:rPr>
        <w:drawing>
          <wp:inline distT="0" distB="0" distL="0" distR="0">
            <wp:extent cx="1710690" cy="4792980"/>
            <wp:effectExtent l="19050" t="0" r="3810" b="0"/>
            <wp:docPr id="1" name="Obrázok 1" descr="mp161-luxmeter-uni-t-ut38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161-luxmeter-uni-t-ut383-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40000"/>
                    </a:blip>
                    <a:srcRect l="37796" t="3149" r="37796" b="3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479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793" w:rsidRDefault="00363793" w:rsidP="00225F9E">
      <w:pPr>
        <w:spacing w:before="240"/>
        <w:jc w:val="both"/>
        <w:rPr>
          <w:b/>
          <w:sz w:val="24"/>
          <w:szCs w:val="24"/>
        </w:rPr>
      </w:pPr>
    </w:p>
    <w:p w:rsidR="00D36091" w:rsidRPr="00000774" w:rsidRDefault="00000774" w:rsidP="0025143B">
      <w:pPr>
        <w:jc w:val="center"/>
        <w:rPr>
          <w:sz w:val="24"/>
          <w:szCs w:val="24"/>
        </w:rPr>
      </w:pPr>
      <w:r w:rsidRPr="00000774">
        <w:rPr>
          <w:sz w:val="24"/>
          <w:szCs w:val="24"/>
        </w:rPr>
        <w:t xml:space="preserve">Obr. 1 </w:t>
      </w:r>
      <w:r w:rsidR="00783174">
        <w:rPr>
          <w:sz w:val="24"/>
          <w:szCs w:val="24"/>
        </w:rPr>
        <w:t>Luxmeter UT383</w:t>
      </w:r>
    </w:p>
    <w:p w:rsidR="001E7542" w:rsidRDefault="001E7542" w:rsidP="00225F9E">
      <w:pPr>
        <w:spacing w:before="240"/>
        <w:jc w:val="both"/>
        <w:rPr>
          <w:b/>
          <w:sz w:val="24"/>
          <w:szCs w:val="24"/>
        </w:rPr>
      </w:pPr>
    </w:p>
    <w:p w:rsidR="006D33EA" w:rsidRDefault="00492030" w:rsidP="00225F9E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D33EA">
        <w:rPr>
          <w:b/>
          <w:sz w:val="24"/>
          <w:szCs w:val="24"/>
        </w:rPr>
        <w:t xml:space="preserve"> Postup merania</w:t>
      </w:r>
    </w:p>
    <w:p w:rsidR="006D33EA" w:rsidRDefault="006D33EA">
      <w:pPr>
        <w:jc w:val="both"/>
        <w:rPr>
          <w:b/>
          <w:sz w:val="24"/>
          <w:szCs w:val="24"/>
        </w:rPr>
      </w:pPr>
    </w:p>
    <w:p w:rsidR="00363793" w:rsidRDefault="00B51862" w:rsidP="00FC48A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Hodnotu </w:t>
      </w:r>
      <w:r w:rsidR="0016266A" w:rsidRPr="005E2C4E">
        <w:rPr>
          <w:sz w:val="24"/>
          <w:szCs w:val="24"/>
        </w:rPr>
        <w:t xml:space="preserve">osvetlenosti </w:t>
      </w:r>
      <w:r w:rsidRPr="005E2C4E">
        <w:rPr>
          <w:sz w:val="24"/>
          <w:szCs w:val="24"/>
        </w:rPr>
        <w:t>mer</w:t>
      </w:r>
      <w:r w:rsidR="00B46F87" w:rsidRPr="005E2C4E">
        <w:rPr>
          <w:sz w:val="24"/>
          <w:szCs w:val="24"/>
        </w:rPr>
        <w:t>iame</w:t>
      </w:r>
      <w:r w:rsidRPr="005E2C4E">
        <w:rPr>
          <w:sz w:val="24"/>
          <w:szCs w:val="24"/>
        </w:rPr>
        <w:t xml:space="preserve"> na </w:t>
      </w:r>
      <w:r w:rsidR="0016266A" w:rsidRPr="005E2C4E">
        <w:rPr>
          <w:sz w:val="24"/>
          <w:szCs w:val="24"/>
        </w:rPr>
        <w:t xml:space="preserve">vymedzenej ploche (určí vedúci cvičenia). Prístroj musí byť </w:t>
      </w:r>
      <w:r w:rsidR="00A31C85">
        <w:rPr>
          <w:sz w:val="24"/>
          <w:szCs w:val="24"/>
        </w:rPr>
        <w:t>v takej polohe</w:t>
      </w:r>
      <w:r w:rsidR="0016266A" w:rsidRPr="005E2C4E">
        <w:rPr>
          <w:sz w:val="24"/>
          <w:szCs w:val="24"/>
        </w:rPr>
        <w:t xml:space="preserve">, aby merané svetlo dopadalo kolmo na </w:t>
      </w:r>
      <w:r w:rsidR="00E93592">
        <w:rPr>
          <w:sz w:val="24"/>
          <w:szCs w:val="24"/>
        </w:rPr>
        <w:t xml:space="preserve">biely filter </w:t>
      </w:r>
      <w:r w:rsidR="0016266A" w:rsidRPr="005E2C4E">
        <w:rPr>
          <w:sz w:val="24"/>
          <w:szCs w:val="24"/>
        </w:rPr>
        <w:t>merac</w:t>
      </w:r>
      <w:r w:rsidR="00E93592">
        <w:rPr>
          <w:sz w:val="24"/>
          <w:szCs w:val="24"/>
        </w:rPr>
        <w:t>ieho</w:t>
      </w:r>
      <w:r w:rsidR="0016266A" w:rsidRPr="005E2C4E">
        <w:rPr>
          <w:sz w:val="24"/>
          <w:szCs w:val="24"/>
        </w:rPr>
        <w:t xml:space="preserve"> snímač</w:t>
      </w:r>
      <w:r w:rsidR="00E93592">
        <w:rPr>
          <w:sz w:val="24"/>
          <w:szCs w:val="24"/>
        </w:rPr>
        <w:t>a</w:t>
      </w:r>
      <w:r w:rsidR="0016266A" w:rsidRPr="005E2C4E">
        <w:rPr>
          <w:sz w:val="24"/>
          <w:szCs w:val="24"/>
        </w:rPr>
        <w:t xml:space="preserve">. </w:t>
      </w:r>
      <w:r w:rsidR="00180A88">
        <w:rPr>
          <w:sz w:val="24"/>
          <w:szCs w:val="24"/>
        </w:rPr>
        <w:t>Meriame na rovnomerne vybraných miestach</w:t>
      </w:r>
      <w:r w:rsidR="00415F00">
        <w:rPr>
          <w:sz w:val="24"/>
          <w:szCs w:val="24"/>
        </w:rPr>
        <w:t xml:space="preserve"> (bodový raster)</w:t>
      </w:r>
      <w:r w:rsidR="00180A88">
        <w:rPr>
          <w:sz w:val="24"/>
          <w:szCs w:val="24"/>
        </w:rPr>
        <w:t xml:space="preserve">, v rovnakej vzdialenosti od svetelného zdroja. </w:t>
      </w:r>
      <w:r w:rsidR="00B44E5A">
        <w:rPr>
          <w:sz w:val="24"/>
          <w:szCs w:val="24"/>
        </w:rPr>
        <w:t>Pri každom jednotlivom meraní uložíme nameraný údaj</w:t>
      </w:r>
      <w:r w:rsidR="007A5ECB">
        <w:rPr>
          <w:sz w:val="24"/>
          <w:szCs w:val="24"/>
        </w:rPr>
        <w:t>,</w:t>
      </w:r>
      <w:r w:rsidR="007A5ECB" w:rsidRPr="007A5ECB">
        <w:rPr>
          <w:sz w:val="24"/>
          <w:szCs w:val="24"/>
        </w:rPr>
        <w:t xml:space="preserve"> </w:t>
      </w:r>
      <w:r w:rsidR="007A5ECB">
        <w:rPr>
          <w:sz w:val="24"/>
          <w:szCs w:val="24"/>
        </w:rPr>
        <w:t>stlačením tlačidla HOLD,</w:t>
      </w:r>
      <w:r w:rsidR="00B44E5A">
        <w:rPr>
          <w:sz w:val="24"/>
          <w:szCs w:val="24"/>
        </w:rPr>
        <w:t xml:space="preserve"> do vyrovnávacej pamäti a </w:t>
      </w:r>
      <w:r w:rsidR="00180A88">
        <w:rPr>
          <w:sz w:val="24"/>
          <w:szCs w:val="24"/>
        </w:rPr>
        <w:t>hodnot</w:t>
      </w:r>
      <w:r w:rsidR="00B44E5A">
        <w:rPr>
          <w:sz w:val="24"/>
          <w:szCs w:val="24"/>
        </w:rPr>
        <w:t>u</w:t>
      </w:r>
      <w:r w:rsidR="00180A88">
        <w:rPr>
          <w:sz w:val="24"/>
          <w:szCs w:val="24"/>
        </w:rPr>
        <w:t xml:space="preserve"> zapíšeme do tabuľky.</w:t>
      </w:r>
      <w:r w:rsidR="00B44E5A" w:rsidRPr="00B44E5A">
        <w:rPr>
          <w:sz w:val="24"/>
          <w:szCs w:val="24"/>
        </w:rPr>
        <w:t xml:space="preserve"> </w:t>
      </w:r>
      <w:r w:rsidR="00B44E5A">
        <w:rPr>
          <w:sz w:val="24"/>
          <w:szCs w:val="24"/>
        </w:rPr>
        <w:t xml:space="preserve">Celkovo vykonáme </w:t>
      </w:r>
      <w:r w:rsidR="0036141E">
        <w:rPr>
          <w:sz w:val="24"/>
          <w:szCs w:val="24"/>
        </w:rPr>
        <w:t>15</w:t>
      </w:r>
      <w:r w:rsidR="00E31D24">
        <w:rPr>
          <w:sz w:val="24"/>
          <w:szCs w:val="24"/>
        </w:rPr>
        <w:t xml:space="preserve"> meraní.</w:t>
      </w:r>
    </w:p>
    <w:p w:rsidR="006D33EA" w:rsidRDefault="006D33EA" w:rsidP="0025143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Výsledná </w:t>
      </w:r>
      <w:r w:rsidR="001B54FC">
        <w:rPr>
          <w:sz w:val="24"/>
          <w:szCs w:val="24"/>
        </w:rPr>
        <w:t xml:space="preserve">hodnota </w:t>
      </w:r>
      <w:r w:rsidR="00180A88">
        <w:rPr>
          <w:sz w:val="24"/>
          <w:szCs w:val="24"/>
        </w:rPr>
        <w:t>osvetlenosti</w:t>
      </w:r>
      <w:r w:rsidR="001B54FC">
        <w:rPr>
          <w:sz w:val="24"/>
          <w:szCs w:val="24"/>
        </w:rPr>
        <w:t xml:space="preserve"> sa určí ako </w:t>
      </w:r>
      <w:r>
        <w:rPr>
          <w:sz w:val="24"/>
          <w:szCs w:val="24"/>
        </w:rPr>
        <w:t>aritmetický priemer</w:t>
      </w:r>
      <w:r w:rsidR="000115CC">
        <w:rPr>
          <w:sz w:val="24"/>
          <w:szCs w:val="24"/>
        </w:rPr>
        <w:t xml:space="preserve"> jednotlivých meraní</w:t>
      </w:r>
      <w:r>
        <w:rPr>
          <w:sz w:val="24"/>
          <w:szCs w:val="24"/>
        </w:rPr>
        <w:t>:</w:t>
      </w:r>
    </w:p>
    <w:p w:rsidR="00FE01C4" w:rsidRDefault="00FE01C4">
      <w:pPr>
        <w:ind w:firstLine="708"/>
        <w:jc w:val="both"/>
        <w:rPr>
          <w:sz w:val="24"/>
          <w:szCs w:val="24"/>
        </w:rPr>
      </w:pPr>
    </w:p>
    <w:p w:rsidR="006D33EA" w:rsidRDefault="005A0F8B" w:rsidP="002F6F7C">
      <w:pPr>
        <w:jc w:val="both"/>
        <w:rPr>
          <w:sz w:val="24"/>
          <w:szCs w:val="24"/>
        </w:rPr>
      </w:pPr>
      <w:r w:rsidRPr="00230C99">
        <w:rPr>
          <w:position w:val="-24"/>
          <w:sz w:val="24"/>
          <w:szCs w:val="24"/>
        </w:rPr>
        <w:object w:dxaOrig="106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75pt;height:47.8pt" o:ole="">
            <v:imagedata r:id="rId7" o:title=""/>
          </v:shape>
          <o:OLEObject Type="Embed" ProgID="Equation.3" ShapeID="_x0000_i1025" DrawAspect="Content" ObjectID="_1583670341" r:id="rId8"/>
        </w:object>
      </w:r>
    </w:p>
    <w:p w:rsidR="003D61C8" w:rsidRDefault="003D61C8">
      <w:pPr>
        <w:ind w:firstLine="708"/>
        <w:jc w:val="both"/>
        <w:rPr>
          <w:sz w:val="24"/>
          <w:szCs w:val="24"/>
        </w:rPr>
      </w:pPr>
    </w:p>
    <w:p w:rsidR="006D33EA" w:rsidRPr="00230C99" w:rsidRDefault="00397CF1" w:rsidP="003D61C8">
      <w:pPr>
        <w:spacing w:line="276" w:lineRule="auto"/>
        <w:jc w:val="both"/>
        <w:rPr>
          <w:sz w:val="24"/>
          <w:szCs w:val="24"/>
        </w:rPr>
      </w:pPr>
      <w:r w:rsidRPr="005A0F8B">
        <w:rPr>
          <w:position w:val="-4"/>
          <w:sz w:val="24"/>
          <w:szCs w:val="24"/>
        </w:rPr>
        <w:object w:dxaOrig="240" w:dyaOrig="320">
          <v:shape id="_x0000_i1026" type="#_x0000_t75" style="width:11.8pt;height:16.15pt" o:ole="">
            <v:imagedata r:id="rId9" o:title=""/>
          </v:shape>
          <o:OLEObject Type="Embed" ProgID="Equation.3" ShapeID="_x0000_i1026" DrawAspect="Content" ObjectID="_1583670342" r:id="rId10"/>
        </w:object>
      </w:r>
      <w:r w:rsidR="00100B61" w:rsidRPr="00230C99">
        <w:rPr>
          <w:sz w:val="24"/>
          <w:szCs w:val="24"/>
          <w:vertAlign w:val="subscript"/>
        </w:rPr>
        <w:t xml:space="preserve"> </w:t>
      </w:r>
      <w:r w:rsidR="006D33EA" w:rsidRPr="00230C99">
        <w:rPr>
          <w:sz w:val="24"/>
          <w:szCs w:val="24"/>
          <w:vertAlign w:val="subscript"/>
        </w:rPr>
        <w:t xml:space="preserve"> </w:t>
      </w:r>
      <w:r w:rsidR="005A0F8B">
        <w:rPr>
          <w:sz w:val="24"/>
          <w:szCs w:val="24"/>
        </w:rPr>
        <w:t>-</w:t>
      </w:r>
      <w:r w:rsidR="006D33EA" w:rsidRPr="00230C99">
        <w:rPr>
          <w:sz w:val="24"/>
          <w:szCs w:val="24"/>
        </w:rPr>
        <w:t xml:space="preserve"> </w:t>
      </w:r>
      <w:r w:rsidR="00F233B2" w:rsidRPr="00230C99">
        <w:rPr>
          <w:sz w:val="24"/>
          <w:szCs w:val="24"/>
        </w:rPr>
        <w:t xml:space="preserve"> </w:t>
      </w:r>
      <w:r w:rsidR="006D33EA" w:rsidRPr="00230C99">
        <w:rPr>
          <w:sz w:val="24"/>
          <w:szCs w:val="24"/>
        </w:rPr>
        <w:t xml:space="preserve">priemerná </w:t>
      </w:r>
      <w:r w:rsidR="00E87D90" w:rsidRPr="00230C99">
        <w:rPr>
          <w:sz w:val="24"/>
          <w:szCs w:val="24"/>
        </w:rPr>
        <w:t xml:space="preserve">hodnota </w:t>
      </w:r>
      <w:r w:rsidR="00230C99" w:rsidRPr="00230C99">
        <w:rPr>
          <w:sz w:val="24"/>
          <w:szCs w:val="24"/>
        </w:rPr>
        <w:t>osvetlenosti</w:t>
      </w:r>
      <w:r w:rsidR="006D33EA" w:rsidRPr="00230C99">
        <w:rPr>
          <w:sz w:val="24"/>
          <w:szCs w:val="24"/>
        </w:rPr>
        <w:t xml:space="preserve"> </w:t>
      </w:r>
      <w:r w:rsidR="003D61C8" w:rsidRPr="00230C99">
        <w:rPr>
          <w:sz w:val="24"/>
          <w:szCs w:val="24"/>
        </w:rPr>
        <w:t>(</w:t>
      </w:r>
      <w:r w:rsidR="00230C99" w:rsidRPr="00230C99">
        <w:rPr>
          <w:sz w:val="24"/>
          <w:szCs w:val="24"/>
        </w:rPr>
        <w:t>lx</w:t>
      </w:r>
      <w:r w:rsidR="003D61C8" w:rsidRPr="00230C99">
        <w:rPr>
          <w:sz w:val="24"/>
          <w:szCs w:val="24"/>
        </w:rPr>
        <w:t>)</w:t>
      </w:r>
    </w:p>
    <w:p w:rsidR="00230C99" w:rsidRPr="00230C99" w:rsidRDefault="00230C99" w:rsidP="003D61C8">
      <w:pPr>
        <w:spacing w:line="276" w:lineRule="auto"/>
        <w:jc w:val="both"/>
        <w:rPr>
          <w:sz w:val="24"/>
          <w:szCs w:val="24"/>
        </w:rPr>
      </w:pPr>
      <w:r w:rsidRPr="00230C99">
        <w:rPr>
          <w:i/>
          <w:sz w:val="24"/>
          <w:szCs w:val="24"/>
        </w:rPr>
        <w:t>E</w:t>
      </w:r>
      <w:r w:rsidR="006D33EA" w:rsidRPr="00230C99">
        <w:rPr>
          <w:i/>
          <w:sz w:val="24"/>
          <w:szCs w:val="24"/>
          <w:vertAlign w:val="subscript"/>
        </w:rPr>
        <w:t>i</w:t>
      </w:r>
      <w:r w:rsidR="006D33EA" w:rsidRPr="00230C99">
        <w:rPr>
          <w:sz w:val="24"/>
          <w:szCs w:val="24"/>
          <w:vertAlign w:val="subscript"/>
        </w:rPr>
        <w:t xml:space="preserve">  </w:t>
      </w:r>
      <w:r w:rsidR="00100B61" w:rsidRPr="00230C99">
        <w:rPr>
          <w:sz w:val="24"/>
          <w:szCs w:val="24"/>
          <w:vertAlign w:val="subscript"/>
        </w:rPr>
        <w:t xml:space="preserve"> </w:t>
      </w:r>
      <w:r w:rsidR="005A0F8B">
        <w:rPr>
          <w:sz w:val="24"/>
          <w:szCs w:val="24"/>
        </w:rPr>
        <w:t>-</w:t>
      </w:r>
      <w:r w:rsidR="00F233B2" w:rsidRPr="00230C99">
        <w:rPr>
          <w:sz w:val="24"/>
          <w:szCs w:val="24"/>
        </w:rPr>
        <w:t xml:space="preserve"> </w:t>
      </w:r>
      <w:r w:rsidR="006D33EA" w:rsidRPr="00230C99">
        <w:rPr>
          <w:sz w:val="24"/>
          <w:szCs w:val="24"/>
        </w:rPr>
        <w:t xml:space="preserve"> </w:t>
      </w:r>
      <w:r w:rsidR="006D33EA" w:rsidRPr="00230C99">
        <w:rPr>
          <w:i/>
          <w:sz w:val="24"/>
          <w:szCs w:val="24"/>
        </w:rPr>
        <w:t>i</w:t>
      </w:r>
      <w:r w:rsidR="006D33EA" w:rsidRPr="00230C99">
        <w:rPr>
          <w:sz w:val="24"/>
          <w:szCs w:val="24"/>
        </w:rPr>
        <w:t xml:space="preserve"> </w:t>
      </w:r>
      <w:r w:rsidR="00FE01C4" w:rsidRPr="00230C99">
        <w:rPr>
          <w:sz w:val="24"/>
          <w:szCs w:val="24"/>
        </w:rPr>
        <w:t>-</w:t>
      </w:r>
      <w:r w:rsidR="006D33EA" w:rsidRPr="00230C99">
        <w:rPr>
          <w:sz w:val="24"/>
          <w:szCs w:val="24"/>
        </w:rPr>
        <w:t xml:space="preserve"> tá hodnota </w:t>
      </w:r>
      <w:r w:rsidRPr="00230C99">
        <w:rPr>
          <w:sz w:val="24"/>
          <w:szCs w:val="24"/>
        </w:rPr>
        <w:t>osvetlenosti (lx)</w:t>
      </w:r>
    </w:p>
    <w:p w:rsidR="006D33EA" w:rsidRDefault="005242D7" w:rsidP="003D61C8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6D33EA" w:rsidRPr="00230C99">
        <w:rPr>
          <w:i/>
          <w:sz w:val="24"/>
          <w:szCs w:val="24"/>
        </w:rPr>
        <w:t>n</w:t>
      </w:r>
      <w:r w:rsidR="00E87D90" w:rsidRPr="00230C99">
        <w:rPr>
          <w:sz w:val="24"/>
          <w:szCs w:val="24"/>
        </w:rPr>
        <w:t xml:space="preserve"> </w:t>
      </w:r>
      <w:r w:rsidR="005A0F8B">
        <w:rPr>
          <w:sz w:val="24"/>
          <w:szCs w:val="24"/>
        </w:rPr>
        <w:t xml:space="preserve"> -</w:t>
      </w:r>
      <w:r w:rsidR="00F233B2" w:rsidRPr="00230C99">
        <w:rPr>
          <w:sz w:val="24"/>
          <w:szCs w:val="24"/>
        </w:rPr>
        <w:t xml:space="preserve"> </w:t>
      </w:r>
      <w:r w:rsidR="00E87D90" w:rsidRPr="00230C99">
        <w:rPr>
          <w:sz w:val="24"/>
          <w:szCs w:val="24"/>
        </w:rPr>
        <w:t xml:space="preserve"> počet meraní</w:t>
      </w:r>
    </w:p>
    <w:p w:rsidR="006D33EA" w:rsidRDefault="006D33EA" w:rsidP="003D61C8">
      <w:pPr>
        <w:spacing w:line="276" w:lineRule="auto"/>
        <w:jc w:val="both"/>
        <w:rPr>
          <w:sz w:val="24"/>
          <w:szCs w:val="24"/>
        </w:rPr>
      </w:pPr>
    </w:p>
    <w:p w:rsidR="006D33EA" w:rsidRDefault="00327BD6" w:rsidP="0025143B">
      <w:pPr>
        <w:pStyle w:val="Hlavika"/>
        <w:tabs>
          <w:tab w:val="clear" w:pos="4536"/>
          <w:tab w:val="clear" w:pos="9072"/>
        </w:tabs>
        <w:spacing w:before="120" w:after="24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6D33EA">
        <w:rPr>
          <w:b/>
          <w:sz w:val="24"/>
          <w:szCs w:val="24"/>
        </w:rPr>
        <w:t xml:space="preserve"> Ohodnotenie neistoty (chyby) merania</w:t>
      </w:r>
    </w:p>
    <w:p w:rsidR="006D33EA" w:rsidRDefault="006D33EA" w:rsidP="0025143B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Celkovú neistotu merania charakterizuje kombinovaná štandardná neistota, ktorá sa získa zlúčením štandardných neistôt typu A a typu B.</w:t>
      </w:r>
    </w:p>
    <w:p w:rsidR="006D33EA" w:rsidRDefault="006D33EA">
      <w:pPr>
        <w:pStyle w:val="Hlavika"/>
        <w:tabs>
          <w:tab w:val="clear" w:pos="4536"/>
          <w:tab w:val="clear" w:pos="9072"/>
        </w:tabs>
        <w:rPr>
          <w:sz w:val="24"/>
          <w:szCs w:val="24"/>
        </w:rPr>
      </w:pPr>
    </w:p>
    <w:p w:rsidR="006D33EA" w:rsidRDefault="006D33EA" w:rsidP="003A5B01">
      <w:pPr>
        <w:pStyle w:val="Hlavika"/>
        <w:tabs>
          <w:tab w:val="clear" w:pos="4536"/>
          <w:tab w:val="clear" w:pos="9072"/>
        </w:tabs>
        <w:spacing w:after="2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Stanovenie štandardnej neistoty typu A</w:t>
      </w:r>
    </w:p>
    <w:p w:rsidR="006D33EA" w:rsidRDefault="006D33EA" w:rsidP="006149B0">
      <w:pPr>
        <w:pStyle w:val="Zkladntext"/>
        <w:spacing w:line="276" w:lineRule="auto"/>
        <w:jc w:val="both"/>
        <w:rPr>
          <w:szCs w:val="24"/>
        </w:rPr>
      </w:pPr>
      <w:r>
        <w:rPr>
          <w:szCs w:val="24"/>
        </w:rPr>
        <w:t xml:space="preserve">Štandardná neistota typu A merania </w:t>
      </w:r>
      <w:r w:rsidR="00E345AD">
        <w:rPr>
          <w:szCs w:val="24"/>
        </w:rPr>
        <w:t>osvetlenosti</w:t>
      </w:r>
      <w:r>
        <w:rPr>
          <w:szCs w:val="24"/>
        </w:rPr>
        <w:t xml:space="preserve"> sa ohodnotí ako smerodajná odchýlka výberového priemeru </w:t>
      </w:r>
      <w:r w:rsidR="00FB6CEA">
        <w:rPr>
          <w:szCs w:val="24"/>
        </w:rPr>
        <w:t>(</w:t>
      </w:r>
      <w:r>
        <w:rPr>
          <w:szCs w:val="24"/>
        </w:rPr>
        <w:t xml:space="preserve">pre </w:t>
      </w:r>
      <w:r w:rsidRPr="00D64270">
        <w:rPr>
          <w:i/>
          <w:szCs w:val="24"/>
        </w:rPr>
        <w:t>n</w:t>
      </w:r>
      <w:r w:rsidR="009A705D">
        <w:rPr>
          <w:i/>
          <w:szCs w:val="24"/>
        </w:rPr>
        <w:t xml:space="preserve"> </w:t>
      </w:r>
      <w:r>
        <w:rPr>
          <w:szCs w:val="24"/>
        </w:rPr>
        <w:t>=</w:t>
      </w:r>
      <w:r w:rsidR="009A705D">
        <w:rPr>
          <w:szCs w:val="24"/>
        </w:rPr>
        <w:t xml:space="preserve"> </w:t>
      </w:r>
      <w:r w:rsidR="0036141E">
        <w:rPr>
          <w:szCs w:val="24"/>
        </w:rPr>
        <w:t>15</w:t>
      </w:r>
      <w:r w:rsidR="00FB6CEA">
        <w:rPr>
          <w:szCs w:val="24"/>
        </w:rPr>
        <w:t>)</w:t>
      </w:r>
      <w:r>
        <w:rPr>
          <w:szCs w:val="24"/>
        </w:rPr>
        <w:t xml:space="preserve"> </w:t>
      </w:r>
      <w:r w:rsidR="003913C1">
        <w:rPr>
          <w:szCs w:val="24"/>
        </w:rPr>
        <w:t>nameraných</w:t>
      </w:r>
      <w:r>
        <w:rPr>
          <w:szCs w:val="24"/>
        </w:rPr>
        <w:t xml:space="preserve"> hodnôt </w:t>
      </w:r>
      <w:r w:rsidR="009A705D">
        <w:rPr>
          <w:szCs w:val="24"/>
        </w:rPr>
        <w:t xml:space="preserve">osvetlenosti </w:t>
      </w:r>
      <w:r w:rsidR="00F41E0D">
        <w:rPr>
          <w:szCs w:val="24"/>
        </w:rPr>
        <w:t>(</w:t>
      </w:r>
      <w:r>
        <w:rPr>
          <w:szCs w:val="24"/>
        </w:rPr>
        <w:t>pri modelových pod</w:t>
      </w:r>
      <w:r w:rsidR="009A705D">
        <w:rPr>
          <w:szCs w:val="24"/>
        </w:rPr>
        <w:t>-</w:t>
      </w:r>
      <w:r>
        <w:rPr>
          <w:szCs w:val="24"/>
        </w:rPr>
        <w:t>mienkach</w:t>
      </w:r>
      <w:r w:rsidR="00F41E0D">
        <w:rPr>
          <w:szCs w:val="24"/>
        </w:rPr>
        <w:t>)</w:t>
      </w:r>
      <w:r>
        <w:rPr>
          <w:szCs w:val="24"/>
        </w:rPr>
        <w:t>. Štandardná neistota typu A sa vypočíta podľa vzťahu:</w:t>
      </w:r>
    </w:p>
    <w:p w:rsidR="00311CE2" w:rsidRDefault="00311CE2">
      <w:pPr>
        <w:pStyle w:val="Zkladntext"/>
        <w:jc w:val="both"/>
        <w:rPr>
          <w:szCs w:val="24"/>
        </w:rPr>
      </w:pPr>
    </w:p>
    <w:p w:rsidR="006D33EA" w:rsidRDefault="002D4290" w:rsidP="002F6F7C">
      <w:pPr>
        <w:spacing w:after="120"/>
        <w:jc w:val="both"/>
        <w:rPr>
          <w:sz w:val="24"/>
          <w:szCs w:val="24"/>
        </w:rPr>
      </w:pPr>
      <w:r w:rsidRPr="003913C1">
        <w:rPr>
          <w:position w:val="-30"/>
          <w:sz w:val="24"/>
          <w:szCs w:val="24"/>
        </w:rPr>
        <w:object w:dxaOrig="1980" w:dyaOrig="1080">
          <v:shape id="_x0000_i1027" type="#_x0000_t75" style="width:101.15pt;height:55.25pt" o:ole="">
            <v:imagedata r:id="rId11" o:title=""/>
          </v:shape>
          <o:OLEObject Type="Embed" ProgID="Equation.3" ShapeID="_x0000_i1027" DrawAspect="Content" ObjectID="_1583670343" r:id="rId12"/>
        </w:object>
      </w:r>
    </w:p>
    <w:p w:rsidR="006D33EA" w:rsidRDefault="006D33EA">
      <w:pPr>
        <w:jc w:val="both"/>
        <w:rPr>
          <w:sz w:val="24"/>
          <w:szCs w:val="24"/>
        </w:rPr>
      </w:pPr>
    </w:p>
    <w:p w:rsidR="006D33EA" w:rsidRDefault="006D33EA" w:rsidP="00344602">
      <w:pPr>
        <w:pStyle w:val="Hlavika"/>
        <w:tabs>
          <w:tab w:val="clear" w:pos="4536"/>
          <w:tab w:val="clear" w:pos="9072"/>
        </w:tabs>
        <w:spacing w:after="2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Stanovenie štandardnej neistoty typu B</w:t>
      </w:r>
    </w:p>
    <w:p w:rsidR="00705D7B" w:rsidRDefault="00BC4401" w:rsidP="00705D7B">
      <w:pPr>
        <w:pStyle w:val="Hlavika"/>
        <w:tabs>
          <w:tab w:val="clear" w:pos="4536"/>
          <w:tab w:val="clear" w:pos="9072"/>
        </w:tabs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Osvetlenosť pri našom meraní neprekročí rozsah 9999 lx. </w:t>
      </w:r>
      <w:r w:rsidR="004F75CD">
        <w:rPr>
          <w:sz w:val="24"/>
          <w:szCs w:val="24"/>
        </w:rPr>
        <w:t>Podľa údajov výrobcu</w:t>
      </w:r>
      <w:r w:rsidR="00824F9E">
        <w:rPr>
          <w:sz w:val="24"/>
          <w:szCs w:val="24"/>
        </w:rPr>
        <w:t>,</w:t>
      </w:r>
      <w:r w:rsidR="004F75CD">
        <w:rPr>
          <w:sz w:val="24"/>
          <w:szCs w:val="24"/>
        </w:rPr>
        <w:t xml:space="preserve"> má d</w:t>
      </w:r>
      <w:r w:rsidR="00D314F9">
        <w:rPr>
          <w:sz w:val="24"/>
          <w:szCs w:val="24"/>
        </w:rPr>
        <w:t xml:space="preserve">igitálny </w:t>
      </w:r>
      <w:r w:rsidR="00B425B2">
        <w:rPr>
          <w:sz w:val="24"/>
          <w:szCs w:val="24"/>
        </w:rPr>
        <w:t>lux</w:t>
      </w:r>
      <w:r w:rsidR="00D314F9">
        <w:rPr>
          <w:sz w:val="24"/>
          <w:szCs w:val="24"/>
        </w:rPr>
        <w:t xml:space="preserve">meter </w:t>
      </w:r>
      <w:r w:rsidR="00B425B2">
        <w:rPr>
          <w:sz w:val="24"/>
          <w:szCs w:val="24"/>
        </w:rPr>
        <w:t>UT383</w:t>
      </w:r>
      <w:r w:rsidR="00D314F9">
        <w:rPr>
          <w:sz w:val="24"/>
          <w:szCs w:val="24"/>
        </w:rPr>
        <w:t xml:space="preserve"> na rozsahu </w:t>
      </w:r>
      <w:r w:rsidR="00B425B2">
        <w:rPr>
          <w:sz w:val="24"/>
          <w:szCs w:val="24"/>
        </w:rPr>
        <w:t>0-999</w:t>
      </w:r>
      <w:r w:rsidR="00C467AA">
        <w:rPr>
          <w:sz w:val="24"/>
          <w:szCs w:val="24"/>
        </w:rPr>
        <w:t>9</w:t>
      </w:r>
      <w:r w:rsidR="00B425B2">
        <w:rPr>
          <w:sz w:val="24"/>
          <w:szCs w:val="24"/>
        </w:rPr>
        <w:t xml:space="preserve"> lx </w:t>
      </w:r>
      <w:r w:rsidR="00854326">
        <w:rPr>
          <w:sz w:val="24"/>
          <w:szCs w:val="24"/>
        </w:rPr>
        <w:t>p</w:t>
      </w:r>
      <w:r w:rsidR="00D314F9">
        <w:rPr>
          <w:sz w:val="24"/>
          <w:szCs w:val="24"/>
        </w:rPr>
        <w:t>ercentuáln</w:t>
      </w:r>
      <w:r w:rsidR="00854326">
        <w:rPr>
          <w:sz w:val="24"/>
          <w:szCs w:val="24"/>
        </w:rPr>
        <w:t>u</w:t>
      </w:r>
      <w:r w:rsidR="00D314F9">
        <w:rPr>
          <w:sz w:val="24"/>
          <w:szCs w:val="24"/>
        </w:rPr>
        <w:t xml:space="preserve"> chyb</w:t>
      </w:r>
      <w:r w:rsidR="00854326">
        <w:rPr>
          <w:sz w:val="24"/>
          <w:szCs w:val="24"/>
        </w:rPr>
        <w:t>u z nameranej hodnoty</w:t>
      </w:r>
      <w:r w:rsidR="00D314F9">
        <w:rPr>
          <w:sz w:val="24"/>
          <w:szCs w:val="24"/>
        </w:rPr>
        <w:t xml:space="preserve"> ± </w:t>
      </w:r>
      <w:r w:rsidR="00AC5091">
        <w:rPr>
          <w:sz w:val="24"/>
          <w:szCs w:val="24"/>
        </w:rPr>
        <w:t>4</w:t>
      </w:r>
      <w:r w:rsidR="00D314F9">
        <w:rPr>
          <w:sz w:val="24"/>
          <w:szCs w:val="24"/>
        </w:rPr>
        <w:t xml:space="preserve"> %</w:t>
      </w:r>
      <w:r w:rsidR="002B7B92">
        <w:rPr>
          <w:sz w:val="24"/>
          <w:szCs w:val="24"/>
        </w:rPr>
        <w:t xml:space="preserve"> a rozlíšenie 1 lx</w:t>
      </w:r>
      <w:r w:rsidR="00854326">
        <w:rPr>
          <w:sz w:val="24"/>
          <w:szCs w:val="24"/>
        </w:rPr>
        <w:t>.</w:t>
      </w:r>
      <w:r w:rsidR="00D314F9">
        <w:rPr>
          <w:sz w:val="24"/>
          <w:szCs w:val="24"/>
        </w:rPr>
        <w:t xml:space="preserve"> </w:t>
      </w:r>
      <w:r w:rsidR="004552FE">
        <w:rPr>
          <w:sz w:val="24"/>
          <w:szCs w:val="24"/>
        </w:rPr>
        <w:t>C</w:t>
      </w:r>
      <w:r w:rsidR="00D314F9">
        <w:rPr>
          <w:sz w:val="24"/>
          <w:szCs w:val="24"/>
        </w:rPr>
        <w:t xml:space="preserve">hyba kvantovania </w:t>
      </w:r>
      <w:r w:rsidR="004F2593">
        <w:rPr>
          <w:sz w:val="24"/>
          <w:szCs w:val="24"/>
        </w:rPr>
        <w:t xml:space="preserve">na uvedenom rozsahu je </w:t>
      </w:r>
      <w:r w:rsidR="00D314F9">
        <w:rPr>
          <w:sz w:val="24"/>
          <w:szCs w:val="24"/>
        </w:rPr>
        <w:t xml:space="preserve">± </w:t>
      </w:r>
      <w:r w:rsidR="00AC5091">
        <w:rPr>
          <w:sz w:val="24"/>
          <w:szCs w:val="24"/>
        </w:rPr>
        <w:t>8</w:t>
      </w:r>
      <w:r w:rsidR="00D314F9">
        <w:rPr>
          <w:sz w:val="24"/>
          <w:szCs w:val="24"/>
        </w:rPr>
        <w:t xml:space="preserve"> </w:t>
      </w:r>
      <w:r w:rsidR="008506E5">
        <w:rPr>
          <w:sz w:val="24"/>
          <w:szCs w:val="24"/>
        </w:rPr>
        <w:t>hodn</w:t>
      </w:r>
      <w:r w:rsidR="00424D11">
        <w:rPr>
          <w:sz w:val="24"/>
          <w:szCs w:val="24"/>
        </w:rPr>
        <w:t>ôt</w:t>
      </w:r>
      <w:r w:rsidR="008506E5">
        <w:rPr>
          <w:sz w:val="24"/>
          <w:szCs w:val="24"/>
        </w:rPr>
        <w:t xml:space="preserve"> poslednej číslice</w:t>
      </w:r>
      <w:r w:rsidR="00D314F9">
        <w:rPr>
          <w:sz w:val="24"/>
          <w:szCs w:val="24"/>
        </w:rPr>
        <w:t xml:space="preserve">. </w:t>
      </w:r>
      <w:r w:rsidR="007B6C81">
        <w:rPr>
          <w:sz w:val="24"/>
          <w:szCs w:val="24"/>
        </w:rPr>
        <w:t>Štandardná neistota typu B bude zložená z </w:t>
      </w:r>
      <w:r w:rsidR="002B7B92">
        <w:rPr>
          <w:sz w:val="24"/>
          <w:szCs w:val="24"/>
        </w:rPr>
        <w:t>dvoch</w:t>
      </w:r>
      <w:r w:rsidR="007B6C81">
        <w:rPr>
          <w:sz w:val="24"/>
          <w:szCs w:val="24"/>
        </w:rPr>
        <w:t xml:space="preserve"> zdrojov neistôt</w:t>
      </w:r>
      <w:r w:rsidR="002B7B92">
        <w:rPr>
          <w:sz w:val="24"/>
          <w:szCs w:val="24"/>
        </w:rPr>
        <w:t>.</w:t>
      </w:r>
    </w:p>
    <w:p w:rsidR="00705D7B" w:rsidRDefault="000011D1" w:rsidP="00705D7B">
      <w:pPr>
        <w:pStyle w:val="Hlavika"/>
        <w:tabs>
          <w:tab w:val="clear" w:pos="4536"/>
          <w:tab w:val="clear" w:pos="9072"/>
        </w:tabs>
        <w:spacing w:after="120" w:line="276" w:lineRule="auto"/>
        <w:jc w:val="both"/>
        <w:rPr>
          <w:sz w:val="24"/>
          <w:szCs w:val="24"/>
        </w:rPr>
      </w:pPr>
      <w:r w:rsidRPr="004552FE">
        <w:rPr>
          <w:sz w:val="24"/>
          <w:szCs w:val="24"/>
        </w:rPr>
        <w:t xml:space="preserve">Zložku neistoty </w:t>
      </w:r>
      <w:r>
        <w:rPr>
          <w:sz w:val="24"/>
          <w:szCs w:val="24"/>
        </w:rPr>
        <w:t>z</w:t>
      </w:r>
      <w:r w:rsidRPr="0059580F">
        <w:rPr>
          <w:sz w:val="24"/>
          <w:szCs w:val="24"/>
          <w:vertAlign w:val="subscript"/>
        </w:rPr>
        <w:t>1max</w:t>
      </w:r>
      <w:r>
        <w:rPr>
          <w:sz w:val="24"/>
          <w:szCs w:val="24"/>
        </w:rPr>
        <w:t xml:space="preserve"> </w:t>
      </w:r>
      <w:r w:rsidR="0042219F">
        <w:rPr>
          <w:sz w:val="24"/>
          <w:szCs w:val="24"/>
        </w:rPr>
        <w:t>určíme</w:t>
      </w:r>
      <w:r>
        <w:rPr>
          <w:sz w:val="24"/>
          <w:szCs w:val="24"/>
        </w:rPr>
        <w:t xml:space="preserve"> ako </w:t>
      </w:r>
      <w:r w:rsidR="0042219F">
        <w:rPr>
          <w:sz w:val="24"/>
          <w:szCs w:val="24"/>
        </w:rPr>
        <w:t xml:space="preserve">4 % </w:t>
      </w:r>
      <w:r>
        <w:rPr>
          <w:sz w:val="24"/>
          <w:szCs w:val="24"/>
        </w:rPr>
        <w:t>z aritmetického priemeru nameraných hodnôt</w:t>
      </w:r>
      <w:r w:rsidR="00F136A8">
        <w:rPr>
          <w:sz w:val="24"/>
          <w:szCs w:val="24"/>
        </w:rPr>
        <w:t xml:space="preserve"> (z</w:t>
      </w:r>
      <w:r w:rsidR="00F136A8" w:rsidRPr="0059580F">
        <w:rPr>
          <w:sz w:val="24"/>
          <w:szCs w:val="24"/>
          <w:vertAlign w:val="subscript"/>
        </w:rPr>
        <w:t>1max</w:t>
      </w:r>
      <w:r w:rsidR="00F136A8">
        <w:rPr>
          <w:sz w:val="24"/>
          <w:szCs w:val="24"/>
          <w:vertAlign w:val="subscript"/>
        </w:rPr>
        <w:t xml:space="preserve"> </w:t>
      </w:r>
      <w:r w:rsidR="00F136A8" w:rsidRPr="00F136A8">
        <w:rPr>
          <w:sz w:val="24"/>
          <w:szCs w:val="24"/>
        </w:rPr>
        <w:t>=</w:t>
      </w:r>
      <w:r w:rsidR="00F136A8">
        <w:rPr>
          <w:sz w:val="24"/>
          <w:szCs w:val="24"/>
        </w:rPr>
        <w:t xml:space="preserve"> 0,04</w:t>
      </w:r>
      <w:r w:rsidR="006B1F4E">
        <w:rPr>
          <w:sz w:val="24"/>
          <w:szCs w:val="24"/>
        </w:rPr>
        <w:t>·</w:t>
      </w:r>
      <w:r w:rsidR="00F136A8" w:rsidRPr="005A0F8B">
        <w:rPr>
          <w:position w:val="-4"/>
          <w:sz w:val="24"/>
          <w:szCs w:val="24"/>
        </w:rPr>
        <w:object w:dxaOrig="240" w:dyaOrig="320">
          <v:shape id="_x0000_i1028" type="#_x0000_t75" style="width:11.8pt;height:16.15pt" o:ole="">
            <v:imagedata r:id="rId9" o:title=""/>
          </v:shape>
          <o:OLEObject Type="Embed" ProgID="Equation.3" ShapeID="_x0000_i1028" DrawAspect="Content" ObjectID="_1583670344" r:id="rId13"/>
        </w:object>
      </w:r>
      <w:r w:rsidR="00F136A8">
        <w:rPr>
          <w:sz w:val="24"/>
          <w:szCs w:val="24"/>
        </w:rPr>
        <w:t>)</w:t>
      </w:r>
      <w:r w:rsidR="00705D7B" w:rsidRPr="00F136A8">
        <w:rPr>
          <w:sz w:val="24"/>
          <w:szCs w:val="24"/>
        </w:rPr>
        <w:t>.</w:t>
      </w:r>
    </w:p>
    <w:p w:rsidR="00D314F9" w:rsidRDefault="00705D7B" w:rsidP="002F6F7C">
      <w:pPr>
        <w:pStyle w:val="Hlavika"/>
        <w:tabs>
          <w:tab w:val="clear" w:pos="4536"/>
          <w:tab w:val="clear" w:pos="9072"/>
        </w:tabs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011D1">
        <w:rPr>
          <w:sz w:val="24"/>
          <w:szCs w:val="24"/>
        </w:rPr>
        <w:t>ložku z</w:t>
      </w:r>
      <w:r w:rsidR="000011D1">
        <w:rPr>
          <w:sz w:val="24"/>
          <w:szCs w:val="24"/>
          <w:vertAlign w:val="subscript"/>
        </w:rPr>
        <w:t>2</w:t>
      </w:r>
      <w:r w:rsidR="000011D1" w:rsidRPr="0059580F">
        <w:rPr>
          <w:sz w:val="24"/>
          <w:szCs w:val="24"/>
          <w:vertAlign w:val="subscript"/>
        </w:rPr>
        <w:t>max</w:t>
      </w:r>
      <w:r w:rsidR="000011D1">
        <w:rPr>
          <w:sz w:val="24"/>
          <w:szCs w:val="24"/>
        </w:rPr>
        <w:t xml:space="preserve"> určíme podľa tzv. chyby kvantovania, ktorá je (pri rozlíšení 1 lx) ± 8 číslic (z</w:t>
      </w:r>
      <w:r w:rsidR="000011D1" w:rsidRPr="0059580F">
        <w:rPr>
          <w:sz w:val="24"/>
          <w:szCs w:val="24"/>
          <w:vertAlign w:val="subscript"/>
        </w:rPr>
        <w:t>2max</w:t>
      </w:r>
      <w:r w:rsidR="000011D1">
        <w:rPr>
          <w:sz w:val="24"/>
          <w:szCs w:val="24"/>
        </w:rPr>
        <w:t xml:space="preserve"> = 8 lx). Obidve zložky dosadíme do vzťahu a vypočítame neistotu typu B:</w:t>
      </w:r>
    </w:p>
    <w:p w:rsidR="007B6C81" w:rsidRDefault="0079500B" w:rsidP="002F6F7C">
      <w:pPr>
        <w:pStyle w:val="Hlavika"/>
        <w:tabs>
          <w:tab w:val="clear" w:pos="4536"/>
          <w:tab w:val="clear" w:pos="9072"/>
        </w:tabs>
        <w:spacing w:after="120" w:line="276" w:lineRule="auto"/>
        <w:ind w:left="2832" w:hanging="2832"/>
        <w:jc w:val="both"/>
        <w:rPr>
          <w:sz w:val="24"/>
          <w:szCs w:val="24"/>
        </w:rPr>
      </w:pPr>
      <w:r w:rsidRPr="00544145">
        <w:rPr>
          <w:position w:val="-28"/>
          <w:sz w:val="24"/>
          <w:szCs w:val="24"/>
        </w:rPr>
        <w:object w:dxaOrig="1800" w:dyaOrig="660">
          <v:shape id="_x0000_i1029" type="#_x0000_t75" style="width:96.2pt;height:35.4pt" o:ole="" o:preferrelative="f" fillcolor="window">
            <v:imagedata r:id="rId14" o:title=""/>
          </v:shape>
          <o:OLEObject Type="Embed" ProgID="Equation.3" ShapeID="_x0000_i1029" DrawAspect="Content" ObjectID="_1583670345" r:id="rId15"/>
        </w:object>
      </w:r>
      <w:r w:rsidR="00544145">
        <w:rPr>
          <w:sz w:val="24"/>
          <w:szCs w:val="24"/>
        </w:rPr>
        <w:t xml:space="preserve"> </w:t>
      </w:r>
      <w:r w:rsidR="006B0248">
        <w:rPr>
          <w:sz w:val="24"/>
          <w:szCs w:val="24"/>
        </w:rPr>
        <w:t xml:space="preserve">               </w:t>
      </w:r>
    </w:p>
    <w:p w:rsidR="00EF2D75" w:rsidRDefault="00AA39FD" w:rsidP="00EF2D75">
      <w:pPr>
        <w:pStyle w:val="Hlavika"/>
        <w:tabs>
          <w:tab w:val="clear" w:pos="4536"/>
          <w:tab w:val="clear" w:pos="9072"/>
        </w:tabs>
        <w:spacing w:before="120" w:line="276" w:lineRule="auto"/>
        <w:jc w:val="both"/>
        <w:rPr>
          <w:sz w:val="24"/>
          <w:szCs w:val="24"/>
        </w:rPr>
      </w:pPr>
      <w:r w:rsidRPr="00EF2D75">
        <w:rPr>
          <w:sz w:val="24"/>
          <w:szCs w:val="24"/>
          <w:u w:val="single"/>
        </w:rPr>
        <w:t xml:space="preserve">Kombinovaná </w:t>
      </w:r>
      <w:r w:rsidR="00EF2D75" w:rsidRPr="00EF2D75">
        <w:rPr>
          <w:sz w:val="24"/>
          <w:szCs w:val="24"/>
          <w:u w:val="single"/>
        </w:rPr>
        <w:t>neistota</w:t>
      </w:r>
      <w:r w:rsidR="00EF2D75">
        <w:rPr>
          <w:sz w:val="24"/>
          <w:szCs w:val="24"/>
        </w:rPr>
        <w:t xml:space="preserve"> merania sa získa zlúčením štandardných neistôt typu A a B a vypočíta sa podľa vzťahu:</w:t>
      </w:r>
    </w:p>
    <w:p w:rsidR="00EF2D75" w:rsidRDefault="00EF2D75" w:rsidP="00EF2D75">
      <w:pPr>
        <w:pStyle w:val="Hlavika"/>
        <w:tabs>
          <w:tab w:val="clear" w:pos="4536"/>
          <w:tab w:val="clear" w:pos="9072"/>
        </w:tabs>
        <w:spacing w:before="120" w:after="240"/>
        <w:jc w:val="both"/>
        <w:rPr>
          <w:sz w:val="24"/>
          <w:szCs w:val="24"/>
          <w:u w:val="single"/>
        </w:rPr>
      </w:pPr>
      <w:r w:rsidRPr="00BD6B86">
        <w:rPr>
          <w:position w:val="-14"/>
          <w:sz w:val="24"/>
          <w:szCs w:val="24"/>
        </w:rPr>
        <w:object w:dxaOrig="1620" w:dyaOrig="480">
          <v:shape id="_x0000_i1030" type="#_x0000_t75" style="width:81.3pt;height:24.2pt" o:ole="" fillcolor="window">
            <v:imagedata r:id="rId16" o:title=""/>
          </v:shape>
          <o:OLEObject Type="Embed" ProgID="Equation.3" ShapeID="_x0000_i1030" DrawAspect="Content" ObjectID="_1583670346" r:id="rId17"/>
        </w:object>
      </w:r>
    </w:p>
    <w:p w:rsidR="00311CE2" w:rsidRDefault="006D33EA" w:rsidP="002D4290">
      <w:pPr>
        <w:pStyle w:val="Hlavika"/>
        <w:tabs>
          <w:tab w:val="clear" w:pos="4536"/>
          <w:tab w:val="clear" w:pos="9072"/>
        </w:tabs>
        <w:spacing w:after="2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Rozšírená neistota merania „</w:t>
      </w:r>
      <w:r w:rsidR="003D5674">
        <w:rPr>
          <w:sz w:val="24"/>
          <w:szCs w:val="24"/>
          <w:u w:val="single"/>
        </w:rPr>
        <w:t xml:space="preserve"> </w:t>
      </w:r>
      <w:r w:rsidRPr="00311CE2">
        <w:rPr>
          <w:i/>
          <w:sz w:val="24"/>
          <w:szCs w:val="24"/>
          <w:u w:val="single"/>
        </w:rPr>
        <w:t>U</w:t>
      </w:r>
      <w:r w:rsidR="003D5674">
        <w:rPr>
          <w:i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“</w:t>
      </w:r>
    </w:p>
    <w:p w:rsidR="006D33EA" w:rsidRDefault="00311CE2" w:rsidP="0036141E">
      <w:pPr>
        <w:pStyle w:val="Hlavika"/>
        <w:tabs>
          <w:tab w:val="clear" w:pos="4536"/>
          <w:tab w:val="clear" w:pos="9072"/>
        </w:tabs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6D33EA">
        <w:rPr>
          <w:sz w:val="24"/>
          <w:szCs w:val="24"/>
        </w:rPr>
        <w:t xml:space="preserve">ypočíta </w:t>
      </w:r>
      <w:r>
        <w:rPr>
          <w:sz w:val="24"/>
          <w:szCs w:val="24"/>
        </w:rPr>
        <w:t xml:space="preserve">sa </w:t>
      </w:r>
      <w:r w:rsidR="006D33EA">
        <w:rPr>
          <w:sz w:val="24"/>
          <w:szCs w:val="24"/>
        </w:rPr>
        <w:t>z</w:t>
      </w:r>
      <w:r w:rsidR="00AD50EB">
        <w:rPr>
          <w:sz w:val="24"/>
          <w:szCs w:val="24"/>
        </w:rPr>
        <w:t xml:space="preserve"> </w:t>
      </w:r>
      <w:r w:rsidR="006D33EA">
        <w:rPr>
          <w:sz w:val="24"/>
          <w:szCs w:val="24"/>
        </w:rPr>
        <w:t>kombinovanej štatistickej neistoty</w:t>
      </w:r>
      <w:r w:rsidR="00EC25F4">
        <w:rPr>
          <w:sz w:val="24"/>
          <w:szCs w:val="24"/>
        </w:rPr>
        <w:t>,</w:t>
      </w:r>
      <w:r w:rsidR="006D33EA">
        <w:rPr>
          <w:sz w:val="24"/>
          <w:szCs w:val="24"/>
        </w:rPr>
        <w:t xml:space="preserve"> vynásobením </w:t>
      </w:r>
      <w:r w:rsidR="006568E7">
        <w:rPr>
          <w:sz w:val="24"/>
          <w:szCs w:val="24"/>
        </w:rPr>
        <w:t>jej</w:t>
      </w:r>
      <w:r w:rsidR="006D33EA">
        <w:rPr>
          <w:sz w:val="24"/>
          <w:szCs w:val="24"/>
        </w:rPr>
        <w:t xml:space="preserve"> hodnoty koeficientom pokrytia rozšírenia „</w:t>
      </w:r>
      <w:r w:rsidR="001757C2">
        <w:rPr>
          <w:sz w:val="24"/>
          <w:szCs w:val="24"/>
        </w:rPr>
        <w:t xml:space="preserve"> </w:t>
      </w:r>
      <w:r w:rsidR="006D33EA" w:rsidRPr="00B6190F">
        <w:rPr>
          <w:i/>
          <w:sz w:val="24"/>
          <w:szCs w:val="24"/>
        </w:rPr>
        <w:t>k</w:t>
      </w:r>
      <w:r w:rsidR="001757C2">
        <w:rPr>
          <w:i/>
          <w:sz w:val="24"/>
          <w:szCs w:val="24"/>
        </w:rPr>
        <w:t xml:space="preserve"> </w:t>
      </w:r>
      <w:r w:rsidR="006D33EA">
        <w:rPr>
          <w:sz w:val="24"/>
          <w:szCs w:val="24"/>
        </w:rPr>
        <w:t xml:space="preserve">“. Pri konvenčnej štatistickej spoľahlivosti 95 % a pri normálnom rozdelení je hodnota koeficientu pokrytia rozšírenia </w:t>
      </w:r>
      <w:r w:rsidR="006D33EA" w:rsidRPr="00B6190F">
        <w:rPr>
          <w:i/>
          <w:sz w:val="24"/>
          <w:szCs w:val="24"/>
        </w:rPr>
        <w:t>k</w:t>
      </w:r>
      <w:r w:rsidR="006D33EA">
        <w:rPr>
          <w:sz w:val="24"/>
          <w:szCs w:val="24"/>
        </w:rPr>
        <w:t xml:space="preserve"> = 2.</w:t>
      </w:r>
    </w:p>
    <w:p w:rsidR="006D33EA" w:rsidRDefault="001D33DF" w:rsidP="00EF2D75">
      <w:pPr>
        <w:jc w:val="both"/>
        <w:rPr>
          <w:sz w:val="24"/>
          <w:szCs w:val="24"/>
        </w:rPr>
      </w:pPr>
      <w:r w:rsidRPr="00D46539">
        <w:rPr>
          <w:position w:val="-12"/>
          <w:sz w:val="24"/>
          <w:szCs w:val="24"/>
        </w:rPr>
        <w:object w:dxaOrig="999" w:dyaOrig="360">
          <v:shape id="_x0000_i1031" type="#_x0000_t75" style="width:53.4pt;height:19.25pt" o:ole="" o:preferrelative="f">
            <v:imagedata r:id="rId18" o:title=""/>
          </v:shape>
          <o:OLEObject Type="Embed" ProgID="Equation.3" ShapeID="_x0000_i1031" DrawAspect="Content" ObjectID="_1583670347" r:id="rId19"/>
        </w:object>
      </w:r>
    </w:p>
    <w:p w:rsidR="0036141E" w:rsidRDefault="0036141E" w:rsidP="0036141E">
      <w:pPr>
        <w:jc w:val="both"/>
        <w:rPr>
          <w:sz w:val="24"/>
          <w:szCs w:val="24"/>
        </w:rPr>
      </w:pPr>
    </w:p>
    <w:p w:rsidR="003A5B01" w:rsidRDefault="003A5B01" w:rsidP="00EC25F4">
      <w:pPr>
        <w:jc w:val="both"/>
        <w:rPr>
          <w:sz w:val="24"/>
          <w:szCs w:val="24"/>
        </w:rPr>
      </w:pPr>
    </w:p>
    <w:p w:rsidR="006D33EA" w:rsidRDefault="00327BD6" w:rsidP="002D4290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6D33EA">
        <w:rPr>
          <w:b/>
          <w:sz w:val="24"/>
          <w:szCs w:val="24"/>
        </w:rPr>
        <w:t xml:space="preserve"> Praktické meranie</w:t>
      </w:r>
    </w:p>
    <w:p w:rsidR="00B6190F" w:rsidRDefault="006208FB" w:rsidP="006149B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Hodnotu </w:t>
      </w:r>
      <w:r w:rsidR="00BE00E1">
        <w:rPr>
          <w:sz w:val="24"/>
          <w:szCs w:val="24"/>
        </w:rPr>
        <w:t>osvetlenosti</w:t>
      </w:r>
      <w:r>
        <w:rPr>
          <w:sz w:val="24"/>
          <w:szCs w:val="24"/>
        </w:rPr>
        <w:t xml:space="preserve"> meriame postupne, </w:t>
      </w:r>
      <w:r w:rsidR="00BE00E1">
        <w:rPr>
          <w:sz w:val="24"/>
          <w:szCs w:val="24"/>
        </w:rPr>
        <w:t>na</w:t>
      </w:r>
      <w:r>
        <w:rPr>
          <w:sz w:val="24"/>
          <w:szCs w:val="24"/>
        </w:rPr>
        <w:t> </w:t>
      </w:r>
      <w:r w:rsidR="00A55E85">
        <w:rPr>
          <w:sz w:val="24"/>
          <w:szCs w:val="24"/>
        </w:rPr>
        <w:t>pätnástich</w:t>
      </w:r>
      <w:r>
        <w:rPr>
          <w:sz w:val="24"/>
          <w:szCs w:val="24"/>
        </w:rPr>
        <w:t xml:space="preserve"> </w:t>
      </w:r>
      <w:r w:rsidR="00BE00E1">
        <w:rPr>
          <w:sz w:val="24"/>
          <w:szCs w:val="24"/>
        </w:rPr>
        <w:t>rovnomerne rozložených miestach</w:t>
      </w:r>
      <w:r w:rsidR="003C0792">
        <w:rPr>
          <w:sz w:val="24"/>
          <w:szCs w:val="24"/>
        </w:rPr>
        <w:t xml:space="preserve"> (vyznačené na meranej ploche)</w:t>
      </w:r>
      <w:r>
        <w:rPr>
          <w:sz w:val="24"/>
          <w:szCs w:val="24"/>
        </w:rPr>
        <w:t xml:space="preserve">. </w:t>
      </w:r>
      <w:r w:rsidR="00A47E86">
        <w:rPr>
          <w:sz w:val="24"/>
          <w:szCs w:val="24"/>
        </w:rPr>
        <w:t>Namerané hodnoty zapíšeme do tabuľky.</w:t>
      </w:r>
    </w:p>
    <w:p w:rsidR="0036141E" w:rsidRDefault="0036141E" w:rsidP="00EC25F4">
      <w:pPr>
        <w:spacing w:before="120" w:line="276" w:lineRule="auto"/>
        <w:rPr>
          <w:sz w:val="24"/>
          <w:szCs w:val="24"/>
        </w:rPr>
      </w:pPr>
    </w:p>
    <w:p w:rsidR="006D33EA" w:rsidRDefault="006D33EA" w:rsidP="00EC25F4">
      <w:pPr>
        <w:spacing w:before="120" w:line="276" w:lineRule="auto"/>
        <w:rPr>
          <w:sz w:val="24"/>
          <w:szCs w:val="24"/>
        </w:rPr>
      </w:pPr>
      <w:r>
        <w:rPr>
          <w:sz w:val="24"/>
          <w:szCs w:val="24"/>
        </w:rPr>
        <w:t>Tabuľka nameraných hodnôt</w:t>
      </w:r>
    </w:p>
    <w:p w:rsidR="006D33EA" w:rsidRDefault="006D33E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1696"/>
        <w:gridCol w:w="1843"/>
        <w:gridCol w:w="1701"/>
      </w:tblGrid>
      <w:tr w:rsidR="006D33EA" w:rsidTr="00B63B35">
        <w:trPr>
          <w:cantSplit/>
          <w:trHeight w:hRule="exact" w:val="680"/>
        </w:trPr>
        <w:tc>
          <w:tcPr>
            <w:tcW w:w="680" w:type="dxa"/>
            <w:vAlign w:val="center"/>
          </w:tcPr>
          <w:p w:rsidR="006D33EA" w:rsidRDefault="00FC123C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 mer.</w:t>
            </w:r>
          </w:p>
        </w:tc>
        <w:tc>
          <w:tcPr>
            <w:tcW w:w="1696" w:type="dxa"/>
            <w:vAlign w:val="center"/>
          </w:tcPr>
          <w:p w:rsidR="006D33EA" w:rsidRPr="0057606E" w:rsidRDefault="000846BB" w:rsidP="006678FF">
            <w:pPr>
              <w:jc w:val="center"/>
              <w:rPr>
                <w:sz w:val="24"/>
                <w:szCs w:val="24"/>
                <w:highlight w:val="yellow"/>
                <w:vertAlign w:val="subscript"/>
              </w:rPr>
            </w:pPr>
            <w:r w:rsidRPr="000846BB">
              <w:rPr>
                <w:i/>
                <w:sz w:val="24"/>
                <w:szCs w:val="24"/>
              </w:rPr>
              <w:t>E</w:t>
            </w:r>
            <w:r w:rsidR="006D33EA" w:rsidRPr="000846BB">
              <w:rPr>
                <w:i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1843" w:type="dxa"/>
            <w:vAlign w:val="center"/>
          </w:tcPr>
          <w:p w:rsidR="006D33EA" w:rsidRPr="0057606E" w:rsidRDefault="006568E7" w:rsidP="00B63B35">
            <w:pPr>
              <w:spacing w:before="120"/>
              <w:jc w:val="center"/>
              <w:rPr>
                <w:sz w:val="24"/>
                <w:szCs w:val="24"/>
                <w:highlight w:val="yellow"/>
              </w:rPr>
            </w:pPr>
            <w:r w:rsidRPr="000846BB">
              <w:rPr>
                <w:position w:val="-12"/>
                <w:sz w:val="24"/>
                <w:szCs w:val="24"/>
              </w:rPr>
              <w:object w:dxaOrig="1420" w:dyaOrig="400">
                <v:shape id="_x0000_i1032" type="#_x0000_t75" style="width:70.75pt;height:19.85pt" o:ole="">
                  <v:imagedata r:id="rId20" o:title=""/>
                </v:shape>
                <o:OLEObject Type="Embed" ProgID="Equation.3" ShapeID="_x0000_i1032" DrawAspect="Content" ObjectID="_1583670348" r:id="rId21"/>
              </w:object>
            </w:r>
          </w:p>
        </w:tc>
        <w:tc>
          <w:tcPr>
            <w:tcW w:w="1701" w:type="dxa"/>
            <w:vAlign w:val="center"/>
          </w:tcPr>
          <w:p w:rsidR="006D33EA" w:rsidRDefault="006D33EA" w:rsidP="00062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44"/>
            </w:r>
            <w:r w:rsidR="00062A8D" w:rsidRPr="00062A8D">
              <w:rPr>
                <w:i/>
                <w:sz w:val="24"/>
                <w:szCs w:val="24"/>
                <w:vertAlign w:val="subscript"/>
              </w:rPr>
              <w:t>i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D33EA" w:rsidTr="005E491D">
        <w:trPr>
          <w:trHeight w:val="397"/>
        </w:trPr>
        <w:tc>
          <w:tcPr>
            <w:tcW w:w="680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271E">
              <w:rPr>
                <w:sz w:val="24"/>
                <w:szCs w:val="24"/>
              </w:rPr>
              <w:t>.</w:t>
            </w:r>
          </w:p>
        </w:tc>
        <w:tc>
          <w:tcPr>
            <w:tcW w:w="1696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6D33EA" w:rsidTr="005E491D">
        <w:trPr>
          <w:trHeight w:val="397"/>
        </w:trPr>
        <w:tc>
          <w:tcPr>
            <w:tcW w:w="680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271E">
              <w:rPr>
                <w:sz w:val="24"/>
                <w:szCs w:val="24"/>
              </w:rPr>
              <w:t>.</w:t>
            </w:r>
          </w:p>
        </w:tc>
        <w:tc>
          <w:tcPr>
            <w:tcW w:w="1696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6D33EA" w:rsidTr="005E491D">
        <w:trPr>
          <w:trHeight w:val="397"/>
        </w:trPr>
        <w:tc>
          <w:tcPr>
            <w:tcW w:w="680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271E">
              <w:rPr>
                <w:sz w:val="24"/>
                <w:szCs w:val="24"/>
              </w:rPr>
              <w:t>.</w:t>
            </w:r>
          </w:p>
        </w:tc>
        <w:tc>
          <w:tcPr>
            <w:tcW w:w="1696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6D33EA" w:rsidTr="005E491D">
        <w:trPr>
          <w:trHeight w:val="397"/>
        </w:trPr>
        <w:tc>
          <w:tcPr>
            <w:tcW w:w="680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7271E">
              <w:rPr>
                <w:sz w:val="24"/>
                <w:szCs w:val="24"/>
              </w:rPr>
              <w:t>.</w:t>
            </w:r>
          </w:p>
        </w:tc>
        <w:tc>
          <w:tcPr>
            <w:tcW w:w="1696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6D33EA" w:rsidTr="005E491D">
        <w:trPr>
          <w:trHeight w:val="397"/>
        </w:trPr>
        <w:tc>
          <w:tcPr>
            <w:tcW w:w="680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7271E">
              <w:rPr>
                <w:sz w:val="24"/>
                <w:szCs w:val="24"/>
              </w:rPr>
              <w:t>.</w:t>
            </w:r>
          </w:p>
        </w:tc>
        <w:tc>
          <w:tcPr>
            <w:tcW w:w="1696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6D33EA" w:rsidTr="005E491D">
        <w:trPr>
          <w:trHeight w:val="397"/>
        </w:trPr>
        <w:tc>
          <w:tcPr>
            <w:tcW w:w="680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7271E">
              <w:rPr>
                <w:sz w:val="24"/>
                <w:szCs w:val="24"/>
              </w:rPr>
              <w:t>.</w:t>
            </w:r>
          </w:p>
        </w:tc>
        <w:tc>
          <w:tcPr>
            <w:tcW w:w="1696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6D33EA" w:rsidTr="005E491D">
        <w:trPr>
          <w:trHeight w:val="397"/>
        </w:trPr>
        <w:tc>
          <w:tcPr>
            <w:tcW w:w="680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7271E">
              <w:rPr>
                <w:sz w:val="24"/>
                <w:szCs w:val="24"/>
              </w:rPr>
              <w:t>.</w:t>
            </w:r>
          </w:p>
        </w:tc>
        <w:tc>
          <w:tcPr>
            <w:tcW w:w="1696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6D33EA" w:rsidTr="005E491D">
        <w:trPr>
          <w:trHeight w:val="397"/>
        </w:trPr>
        <w:tc>
          <w:tcPr>
            <w:tcW w:w="680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7271E">
              <w:rPr>
                <w:sz w:val="24"/>
                <w:szCs w:val="24"/>
              </w:rPr>
              <w:t>.</w:t>
            </w:r>
          </w:p>
        </w:tc>
        <w:tc>
          <w:tcPr>
            <w:tcW w:w="1696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6D33EA" w:rsidTr="005E491D">
        <w:trPr>
          <w:trHeight w:val="397"/>
        </w:trPr>
        <w:tc>
          <w:tcPr>
            <w:tcW w:w="680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7271E">
              <w:rPr>
                <w:sz w:val="24"/>
                <w:szCs w:val="24"/>
              </w:rPr>
              <w:t>.</w:t>
            </w:r>
          </w:p>
        </w:tc>
        <w:tc>
          <w:tcPr>
            <w:tcW w:w="1696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6D33EA" w:rsidTr="005E491D">
        <w:trPr>
          <w:trHeight w:val="397"/>
        </w:trPr>
        <w:tc>
          <w:tcPr>
            <w:tcW w:w="680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7271E">
              <w:rPr>
                <w:sz w:val="24"/>
                <w:szCs w:val="24"/>
              </w:rPr>
              <w:t>.</w:t>
            </w:r>
          </w:p>
        </w:tc>
        <w:tc>
          <w:tcPr>
            <w:tcW w:w="1696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CD2438" w:rsidTr="005E491D">
        <w:trPr>
          <w:trHeight w:val="397"/>
        </w:trPr>
        <w:tc>
          <w:tcPr>
            <w:tcW w:w="680" w:type="dxa"/>
            <w:vAlign w:val="center"/>
          </w:tcPr>
          <w:p w:rsidR="00CD2438" w:rsidRDefault="0087271E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696" w:type="dxa"/>
            <w:vAlign w:val="center"/>
          </w:tcPr>
          <w:p w:rsidR="00CD2438" w:rsidRDefault="00CD2438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D2438" w:rsidRDefault="00CD2438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2438" w:rsidRDefault="00CD2438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CD2438" w:rsidTr="005E491D">
        <w:trPr>
          <w:trHeight w:val="397"/>
        </w:trPr>
        <w:tc>
          <w:tcPr>
            <w:tcW w:w="680" w:type="dxa"/>
            <w:vAlign w:val="center"/>
          </w:tcPr>
          <w:p w:rsidR="00CD2438" w:rsidRDefault="0087271E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696" w:type="dxa"/>
            <w:vAlign w:val="center"/>
          </w:tcPr>
          <w:p w:rsidR="00CD2438" w:rsidRDefault="00CD2438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D2438" w:rsidRDefault="00CD2438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2438" w:rsidRDefault="00CD2438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CD2438" w:rsidTr="005E491D">
        <w:trPr>
          <w:trHeight w:val="397"/>
        </w:trPr>
        <w:tc>
          <w:tcPr>
            <w:tcW w:w="680" w:type="dxa"/>
            <w:vAlign w:val="center"/>
          </w:tcPr>
          <w:p w:rsidR="00CD2438" w:rsidRDefault="0087271E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696" w:type="dxa"/>
            <w:vAlign w:val="center"/>
          </w:tcPr>
          <w:p w:rsidR="00CD2438" w:rsidRDefault="00CD2438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D2438" w:rsidRDefault="00CD2438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2438" w:rsidRDefault="00CD2438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CD2438" w:rsidTr="005E491D">
        <w:trPr>
          <w:trHeight w:val="397"/>
        </w:trPr>
        <w:tc>
          <w:tcPr>
            <w:tcW w:w="680" w:type="dxa"/>
            <w:vAlign w:val="center"/>
          </w:tcPr>
          <w:p w:rsidR="00CD2438" w:rsidRDefault="0087271E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696" w:type="dxa"/>
            <w:vAlign w:val="center"/>
          </w:tcPr>
          <w:p w:rsidR="00CD2438" w:rsidRDefault="00CD2438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D2438" w:rsidRDefault="00CD2438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2438" w:rsidRDefault="00CD2438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CD2438" w:rsidTr="005E491D">
        <w:trPr>
          <w:trHeight w:val="397"/>
        </w:trPr>
        <w:tc>
          <w:tcPr>
            <w:tcW w:w="680" w:type="dxa"/>
            <w:vAlign w:val="center"/>
          </w:tcPr>
          <w:p w:rsidR="00CD2438" w:rsidRDefault="000724C4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696" w:type="dxa"/>
            <w:vAlign w:val="center"/>
          </w:tcPr>
          <w:p w:rsidR="00CD2438" w:rsidRDefault="00CD2438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D2438" w:rsidRDefault="00CD2438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2438" w:rsidRDefault="00CD2438" w:rsidP="006678FF">
            <w:pPr>
              <w:jc w:val="center"/>
              <w:rPr>
                <w:sz w:val="24"/>
                <w:szCs w:val="24"/>
              </w:rPr>
            </w:pPr>
          </w:p>
        </w:tc>
      </w:tr>
      <w:tr w:rsidR="006D33EA" w:rsidTr="005E491D">
        <w:trPr>
          <w:trHeight w:val="397"/>
        </w:trPr>
        <w:tc>
          <w:tcPr>
            <w:tcW w:w="680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53"/>
            </w:r>
          </w:p>
        </w:tc>
        <w:tc>
          <w:tcPr>
            <w:tcW w:w="1696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33EA" w:rsidRDefault="006D33EA" w:rsidP="006678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2632" w:rsidRDefault="00EA2632" w:rsidP="00EA2632">
      <w:pPr>
        <w:widowControl w:val="0"/>
        <w:jc w:val="both"/>
        <w:rPr>
          <w:b/>
          <w:sz w:val="24"/>
          <w:szCs w:val="24"/>
        </w:rPr>
      </w:pPr>
    </w:p>
    <w:p w:rsidR="0036141E" w:rsidRDefault="0036141E" w:rsidP="00EA2632">
      <w:pPr>
        <w:widowControl w:val="0"/>
        <w:spacing w:after="240"/>
        <w:jc w:val="both"/>
        <w:rPr>
          <w:b/>
          <w:sz w:val="24"/>
          <w:szCs w:val="24"/>
        </w:rPr>
      </w:pPr>
    </w:p>
    <w:p w:rsidR="0036141E" w:rsidRDefault="0036141E" w:rsidP="00EA2632">
      <w:pPr>
        <w:widowControl w:val="0"/>
        <w:spacing w:after="240"/>
        <w:jc w:val="both"/>
        <w:rPr>
          <w:b/>
          <w:sz w:val="24"/>
          <w:szCs w:val="24"/>
        </w:rPr>
      </w:pPr>
    </w:p>
    <w:p w:rsidR="00EF2D75" w:rsidRDefault="00EF2D75" w:rsidP="00EF2D75">
      <w:pPr>
        <w:widowControl w:val="0"/>
        <w:jc w:val="both"/>
        <w:rPr>
          <w:b/>
          <w:sz w:val="24"/>
          <w:szCs w:val="24"/>
        </w:rPr>
      </w:pPr>
    </w:p>
    <w:p w:rsidR="005A5A7E" w:rsidRPr="00EA2632" w:rsidRDefault="00327BD6" w:rsidP="00EF2D75">
      <w:pPr>
        <w:widowControl w:val="0"/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A2632" w:rsidRPr="00EA2632">
        <w:rPr>
          <w:b/>
          <w:sz w:val="24"/>
          <w:szCs w:val="24"/>
        </w:rPr>
        <w:t xml:space="preserve"> </w:t>
      </w:r>
      <w:r w:rsidR="005A5A7E" w:rsidRPr="00EA2632">
        <w:rPr>
          <w:b/>
          <w:sz w:val="24"/>
          <w:szCs w:val="24"/>
        </w:rPr>
        <w:t>Vyhodnotenie merania</w:t>
      </w:r>
    </w:p>
    <w:p w:rsidR="006D33EA" w:rsidRDefault="006D33EA" w:rsidP="005E7B27">
      <w:pPr>
        <w:spacing w:before="120" w:after="24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FB108A">
        <w:rPr>
          <w:sz w:val="24"/>
          <w:szCs w:val="24"/>
        </w:rPr>
        <w:t xml:space="preserve"> </w:t>
      </w:r>
      <w:r>
        <w:rPr>
          <w:sz w:val="24"/>
          <w:szCs w:val="24"/>
        </w:rPr>
        <w:t>Aritmetický priemer</w:t>
      </w:r>
    </w:p>
    <w:p w:rsidR="006D33EA" w:rsidRDefault="00F845B0">
      <w:pPr>
        <w:rPr>
          <w:sz w:val="24"/>
          <w:szCs w:val="24"/>
        </w:rPr>
      </w:pPr>
      <w:r w:rsidRPr="00984512">
        <w:rPr>
          <w:position w:val="-24"/>
          <w:sz w:val="24"/>
          <w:szCs w:val="24"/>
        </w:rPr>
        <w:object w:dxaOrig="1260" w:dyaOrig="960">
          <v:shape id="_x0000_i1033" type="#_x0000_t75" style="width:63.3pt;height:47.8pt" o:ole="">
            <v:imagedata r:id="rId22" o:title=""/>
          </v:shape>
          <o:OLEObject Type="Embed" ProgID="Equation.3" ShapeID="_x0000_i1033" DrawAspect="Content" ObjectID="_1583670349" r:id="rId23"/>
        </w:object>
      </w:r>
      <w:r w:rsidR="00ED694E">
        <w:rPr>
          <w:sz w:val="24"/>
          <w:szCs w:val="24"/>
        </w:rPr>
        <w:t xml:space="preserve">   </w:t>
      </w:r>
      <w:r w:rsidR="00ED694E">
        <w:rPr>
          <w:sz w:val="24"/>
          <w:szCs w:val="24"/>
        </w:rPr>
        <w:tab/>
      </w:r>
      <w:r w:rsidR="00984512">
        <w:rPr>
          <w:sz w:val="24"/>
          <w:szCs w:val="24"/>
        </w:rPr>
        <w:t xml:space="preserve">         </w:t>
      </w:r>
      <w:r w:rsidR="00ED694E">
        <w:rPr>
          <w:sz w:val="24"/>
          <w:szCs w:val="24"/>
        </w:rPr>
        <w:t>(</w:t>
      </w:r>
      <w:r w:rsidR="0057606E">
        <w:rPr>
          <w:sz w:val="24"/>
          <w:szCs w:val="24"/>
        </w:rPr>
        <w:t>lx</w:t>
      </w:r>
      <w:r w:rsidR="00ED694E">
        <w:rPr>
          <w:sz w:val="24"/>
          <w:szCs w:val="24"/>
        </w:rPr>
        <w:t>)</w:t>
      </w:r>
    </w:p>
    <w:p w:rsidR="00593690" w:rsidRDefault="00593690">
      <w:pPr>
        <w:rPr>
          <w:sz w:val="24"/>
          <w:szCs w:val="24"/>
        </w:rPr>
      </w:pPr>
    </w:p>
    <w:p w:rsidR="006D33EA" w:rsidRDefault="006D33EA">
      <w:pPr>
        <w:rPr>
          <w:sz w:val="24"/>
          <w:szCs w:val="24"/>
        </w:rPr>
      </w:pPr>
    </w:p>
    <w:p w:rsidR="006D33EA" w:rsidRDefault="006D33EA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FB108A">
        <w:rPr>
          <w:sz w:val="24"/>
          <w:szCs w:val="24"/>
        </w:rPr>
        <w:t xml:space="preserve"> </w:t>
      </w:r>
      <w:r>
        <w:rPr>
          <w:sz w:val="24"/>
          <w:szCs w:val="24"/>
        </w:rPr>
        <w:t>Štandardná neistota  „A“</w:t>
      </w:r>
    </w:p>
    <w:p w:rsidR="006D33EA" w:rsidRDefault="006D33EA">
      <w:pPr>
        <w:rPr>
          <w:sz w:val="24"/>
          <w:szCs w:val="24"/>
        </w:rPr>
      </w:pPr>
    </w:p>
    <w:p w:rsidR="006D33EA" w:rsidRDefault="001C057D">
      <w:pPr>
        <w:rPr>
          <w:sz w:val="24"/>
          <w:szCs w:val="24"/>
        </w:rPr>
      </w:pPr>
      <w:r w:rsidRPr="00F845B0">
        <w:rPr>
          <w:position w:val="-32"/>
          <w:sz w:val="24"/>
          <w:szCs w:val="24"/>
        </w:rPr>
        <w:object w:dxaOrig="1860" w:dyaOrig="1100">
          <v:shape id="_x0000_i1034" type="#_x0000_t75" style="width:96.2pt;height:56.5pt" o:ole="">
            <v:imagedata r:id="rId24" o:title=""/>
          </v:shape>
          <o:OLEObject Type="Embed" ProgID="Equation.3" ShapeID="_x0000_i1034" DrawAspect="Content" ObjectID="_1583670350" r:id="rId25"/>
        </w:object>
      </w:r>
      <w:r w:rsidR="00ED694E">
        <w:rPr>
          <w:sz w:val="24"/>
          <w:szCs w:val="24"/>
        </w:rPr>
        <w:tab/>
      </w:r>
      <w:r w:rsidR="00F845B0">
        <w:rPr>
          <w:sz w:val="24"/>
          <w:szCs w:val="24"/>
        </w:rPr>
        <w:t xml:space="preserve">         </w:t>
      </w:r>
      <w:r w:rsidR="00ED694E">
        <w:rPr>
          <w:sz w:val="24"/>
          <w:szCs w:val="24"/>
        </w:rPr>
        <w:t>(</w:t>
      </w:r>
      <w:r w:rsidR="0057606E">
        <w:rPr>
          <w:sz w:val="24"/>
          <w:szCs w:val="24"/>
        </w:rPr>
        <w:t>lx</w:t>
      </w:r>
      <w:r w:rsidR="00ED694E">
        <w:rPr>
          <w:sz w:val="24"/>
          <w:szCs w:val="24"/>
        </w:rPr>
        <w:t>)</w:t>
      </w:r>
    </w:p>
    <w:p w:rsidR="006D33EA" w:rsidRDefault="006D33EA" w:rsidP="00FC48AD">
      <w:pPr>
        <w:spacing w:before="120"/>
        <w:rPr>
          <w:sz w:val="24"/>
          <w:szCs w:val="24"/>
        </w:rPr>
      </w:pPr>
    </w:p>
    <w:p w:rsidR="006D33EA" w:rsidRDefault="006D33EA" w:rsidP="0059369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FB108A">
        <w:rPr>
          <w:sz w:val="24"/>
          <w:szCs w:val="24"/>
        </w:rPr>
        <w:t xml:space="preserve"> </w:t>
      </w:r>
      <w:r>
        <w:rPr>
          <w:sz w:val="24"/>
          <w:szCs w:val="24"/>
        </w:rPr>
        <w:t>Štandardná neistota  „B“</w:t>
      </w:r>
    </w:p>
    <w:p w:rsidR="006D33EA" w:rsidRDefault="006D33EA">
      <w:pPr>
        <w:rPr>
          <w:sz w:val="24"/>
          <w:szCs w:val="24"/>
        </w:rPr>
      </w:pPr>
    </w:p>
    <w:p w:rsidR="006D33EA" w:rsidRDefault="00F55E24">
      <w:pPr>
        <w:rPr>
          <w:sz w:val="24"/>
          <w:szCs w:val="24"/>
        </w:rPr>
      </w:pPr>
      <w:r w:rsidRPr="00D33F8C">
        <w:rPr>
          <w:position w:val="-28"/>
          <w:sz w:val="24"/>
          <w:szCs w:val="24"/>
        </w:rPr>
        <w:object w:dxaOrig="3620" w:dyaOrig="680">
          <v:shape id="_x0000_i1035" type="#_x0000_t75" style="width:187.45pt;height:35.4pt" o:ole="" o:preferrelative="f" fillcolor="window">
            <v:imagedata r:id="rId26" o:title=""/>
          </v:shape>
          <o:OLEObject Type="Embed" ProgID="Equation.3" ShapeID="_x0000_i1035" DrawAspect="Content" ObjectID="_1583670351" r:id="rId27"/>
        </w:object>
      </w:r>
      <w:r w:rsidR="00F845B0">
        <w:rPr>
          <w:sz w:val="24"/>
          <w:szCs w:val="24"/>
        </w:rPr>
        <w:t xml:space="preserve">     </w:t>
      </w:r>
      <w:r w:rsidR="00ED694E">
        <w:rPr>
          <w:sz w:val="24"/>
          <w:szCs w:val="24"/>
        </w:rPr>
        <w:t>(</w:t>
      </w:r>
      <w:r w:rsidR="0057606E">
        <w:rPr>
          <w:sz w:val="24"/>
          <w:szCs w:val="24"/>
        </w:rPr>
        <w:t>lx</w:t>
      </w:r>
      <w:r w:rsidR="00ED694E">
        <w:rPr>
          <w:sz w:val="24"/>
          <w:szCs w:val="24"/>
        </w:rPr>
        <w:t>)</w:t>
      </w:r>
    </w:p>
    <w:p w:rsidR="001C7AAE" w:rsidRDefault="001C7AAE" w:rsidP="00593690">
      <w:pPr>
        <w:spacing w:before="240"/>
        <w:rPr>
          <w:sz w:val="24"/>
          <w:szCs w:val="24"/>
        </w:rPr>
      </w:pPr>
    </w:p>
    <w:p w:rsidR="006D33EA" w:rsidRDefault="006D33EA" w:rsidP="0059369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FB10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Kombinovaná neistota </w:t>
      </w:r>
      <w:r w:rsidR="00793521">
        <w:rPr>
          <w:sz w:val="24"/>
          <w:szCs w:val="24"/>
        </w:rPr>
        <w:t>„</w:t>
      </w:r>
      <w:r>
        <w:rPr>
          <w:sz w:val="24"/>
          <w:szCs w:val="24"/>
        </w:rPr>
        <w:t>C</w:t>
      </w:r>
      <w:r w:rsidR="00793521">
        <w:rPr>
          <w:sz w:val="24"/>
          <w:szCs w:val="24"/>
        </w:rPr>
        <w:t>“</w:t>
      </w:r>
    </w:p>
    <w:p w:rsidR="006D33EA" w:rsidRDefault="006D33EA">
      <w:pPr>
        <w:rPr>
          <w:sz w:val="24"/>
          <w:szCs w:val="24"/>
        </w:rPr>
      </w:pPr>
    </w:p>
    <w:p w:rsidR="006D33EA" w:rsidRDefault="004B3176">
      <w:pPr>
        <w:rPr>
          <w:sz w:val="24"/>
          <w:szCs w:val="24"/>
        </w:rPr>
      </w:pPr>
      <w:r w:rsidRPr="00F845B0">
        <w:rPr>
          <w:position w:val="-12"/>
          <w:sz w:val="24"/>
          <w:szCs w:val="24"/>
        </w:rPr>
        <w:object w:dxaOrig="1640" w:dyaOrig="440">
          <v:shape id="_x0000_i1036" type="#_x0000_t75" style="width:89.4pt;height:23.6pt" o:ole="" o:preferrelative="f" fillcolor="window">
            <v:imagedata r:id="rId28" o:title=""/>
          </v:shape>
          <o:OLEObject Type="Embed" ProgID="Equation.3" ShapeID="_x0000_i1036" DrawAspect="Content" ObjectID="_1583670352" r:id="rId29"/>
        </w:object>
      </w:r>
      <w:r w:rsidR="00F80DB4">
        <w:rPr>
          <w:sz w:val="24"/>
          <w:szCs w:val="24"/>
        </w:rPr>
        <w:tab/>
        <w:t>(</w:t>
      </w:r>
      <w:r w:rsidR="009602D6">
        <w:rPr>
          <w:sz w:val="24"/>
          <w:szCs w:val="24"/>
        </w:rPr>
        <w:t>lx</w:t>
      </w:r>
      <w:r w:rsidR="00F80DB4">
        <w:rPr>
          <w:sz w:val="24"/>
          <w:szCs w:val="24"/>
        </w:rPr>
        <w:t>)</w:t>
      </w:r>
    </w:p>
    <w:p w:rsidR="006D33EA" w:rsidRDefault="006D33EA">
      <w:pPr>
        <w:rPr>
          <w:sz w:val="24"/>
          <w:szCs w:val="24"/>
        </w:rPr>
      </w:pPr>
    </w:p>
    <w:p w:rsidR="001C7AAE" w:rsidRDefault="001C7AAE">
      <w:pPr>
        <w:rPr>
          <w:sz w:val="24"/>
          <w:szCs w:val="24"/>
        </w:rPr>
      </w:pPr>
    </w:p>
    <w:p w:rsidR="006D33EA" w:rsidRDefault="006D33EA">
      <w:p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FB10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Rozšírená neistota </w:t>
      </w:r>
      <w:r w:rsidRPr="00E94ABD">
        <w:rPr>
          <w:i/>
          <w:sz w:val="24"/>
          <w:szCs w:val="24"/>
        </w:rPr>
        <w:t>U</w:t>
      </w:r>
    </w:p>
    <w:p w:rsidR="006D33EA" w:rsidRDefault="006D33EA">
      <w:pPr>
        <w:rPr>
          <w:sz w:val="24"/>
          <w:szCs w:val="24"/>
        </w:rPr>
      </w:pPr>
    </w:p>
    <w:p w:rsidR="006D33EA" w:rsidRDefault="009A634A">
      <w:pPr>
        <w:rPr>
          <w:sz w:val="24"/>
          <w:szCs w:val="24"/>
        </w:rPr>
      </w:pPr>
      <w:r w:rsidRPr="00D46539">
        <w:rPr>
          <w:position w:val="-12"/>
          <w:sz w:val="24"/>
          <w:szCs w:val="24"/>
        </w:rPr>
        <w:object w:dxaOrig="1380" w:dyaOrig="360">
          <v:shape id="_x0000_i1037" type="#_x0000_t75" style="width:73.85pt;height:19.25pt" o:ole="">
            <v:imagedata r:id="rId30" o:title=""/>
          </v:shape>
          <o:OLEObject Type="Embed" ProgID="Equation.3" ShapeID="_x0000_i1037" DrawAspect="Content" ObjectID="_1583670353" r:id="rId31"/>
        </w:object>
      </w:r>
      <w:r w:rsidR="00F80DB4">
        <w:rPr>
          <w:sz w:val="24"/>
          <w:szCs w:val="24"/>
        </w:rPr>
        <w:tab/>
        <w:t>(</w:t>
      </w:r>
      <w:r w:rsidR="009602D6">
        <w:rPr>
          <w:sz w:val="24"/>
          <w:szCs w:val="24"/>
        </w:rPr>
        <w:t>lx</w:t>
      </w:r>
      <w:r w:rsidR="00F80DB4">
        <w:rPr>
          <w:sz w:val="24"/>
          <w:szCs w:val="24"/>
        </w:rPr>
        <w:t>)</w:t>
      </w:r>
    </w:p>
    <w:p w:rsidR="006D33EA" w:rsidRDefault="006D33EA" w:rsidP="00FC48AD">
      <w:pPr>
        <w:spacing w:after="120"/>
        <w:rPr>
          <w:sz w:val="24"/>
          <w:szCs w:val="24"/>
        </w:rPr>
      </w:pPr>
    </w:p>
    <w:p w:rsidR="00593690" w:rsidRDefault="00593690">
      <w:pPr>
        <w:rPr>
          <w:sz w:val="24"/>
          <w:szCs w:val="24"/>
        </w:rPr>
      </w:pPr>
    </w:p>
    <w:p w:rsidR="006D33EA" w:rsidRDefault="006D33EA">
      <w:pPr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FB10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Výsledná hodnota </w:t>
      </w:r>
      <w:r w:rsidR="005B23A6">
        <w:rPr>
          <w:sz w:val="24"/>
          <w:szCs w:val="24"/>
        </w:rPr>
        <w:t>osvetlenosti</w:t>
      </w:r>
    </w:p>
    <w:p w:rsidR="006D33EA" w:rsidRDefault="006D33EA">
      <w:pPr>
        <w:rPr>
          <w:sz w:val="24"/>
          <w:szCs w:val="24"/>
        </w:rPr>
      </w:pPr>
    </w:p>
    <w:p w:rsidR="006D33EA" w:rsidRDefault="0061498C">
      <w:pPr>
        <w:rPr>
          <w:sz w:val="24"/>
          <w:szCs w:val="24"/>
        </w:rPr>
      </w:pPr>
      <w:r w:rsidRPr="00072DB4">
        <w:rPr>
          <w:position w:val="-10"/>
          <w:sz w:val="24"/>
          <w:szCs w:val="24"/>
        </w:rPr>
        <w:object w:dxaOrig="1500" w:dyaOrig="380">
          <v:shape id="_x0000_i1038" type="#_x0000_t75" style="width:81.95pt;height:21.1pt" o:ole="">
            <v:imagedata r:id="rId32" o:title=""/>
          </v:shape>
          <o:OLEObject Type="Embed" ProgID="Equation.3" ShapeID="_x0000_i1038" DrawAspect="Content" ObjectID="_1583670354" r:id="rId33"/>
        </w:object>
      </w:r>
      <w:r w:rsidR="00F55E24">
        <w:rPr>
          <w:sz w:val="24"/>
          <w:szCs w:val="24"/>
        </w:rPr>
        <w:t xml:space="preserve">    </w:t>
      </w:r>
      <w:r w:rsidR="003F60CE">
        <w:rPr>
          <w:sz w:val="24"/>
          <w:szCs w:val="24"/>
        </w:rPr>
        <w:t xml:space="preserve"> </w:t>
      </w:r>
      <w:r w:rsidR="00F55E24">
        <w:rPr>
          <w:sz w:val="24"/>
          <w:szCs w:val="24"/>
        </w:rPr>
        <w:t xml:space="preserve">  </w:t>
      </w:r>
      <w:r w:rsidR="009B603D">
        <w:rPr>
          <w:sz w:val="24"/>
          <w:szCs w:val="24"/>
        </w:rPr>
        <w:t xml:space="preserve"> </w:t>
      </w:r>
      <w:r w:rsidR="003D08CA">
        <w:rPr>
          <w:sz w:val="24"/>
          <w:szCs w:val="24"/>
        </w:rPr>
        <w:t>(</w:t>
      </w:r>
      <w:r w:rsidR="009602D6">
        <w:rPr>
          <w:sz w:val="24"/>
          <w:szCs w:val="24"/>
        </w:rPr>
        <w:t>lx</w:t>
      </w:r>
      <w:r w:rsidR="003D08CA">
        <w:rPr>
          <w:sz w:val="24"/>
          <w:szCs w:val="24"/>
        </w:rPr>
        <w:t>)</w:t>
      </w:r>
    </w:p>
    <w:p w:rsidR="002D2A94" w:rsidRDefault="002D2A94">
      <w:pPr>
        <w:rPr>
          <w:sz w:val="24"/>
          <w:szCs w:val="24"/>
        </w:rPr>
      </w:pPr>
    </w:p>
    <w:sectPr w:rsidR="002D2A94" w:rsidSect="003A5B01">
      <w:headerReference w:type="default" r:id="rId3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58D" w:rsidRDefault="0012258D">
      <w:r>
        <w:separator/>
      </w:r>
    </w:p>
  </w:endnote>
  <w:endnote w:type="continuationSeparator" w:id="0">
    <w:p w:rsidR="0012258D" w:rsidRDefault="00122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58D" w:rsidRDefault="0012258D">
      <w:r>
        <w:separator/>
      </w:r>
    </w:p>
  </w:footnote>
  <w:footnote w:type="continuationSeparator" w:id="0">
    <w:p w:rsidR="0012258D" w:rsidRDefault="00122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127"/>
      <w:gridCol w:w="4110"/>
      <w:gridCol w:w="2835"/>
    </w:tblGrid>
    <w:tr w:rsidR="006D33EA" w:rsidTr="005B38B2">
      <w:trPr>
        <w:cantSplit/>
      </w:trPr>
      <w:tc>
        <w:tcPr>
          <w:tcW w:w="2127" w:type="dxa"/>
        </w:tcPr>
        <w:p w:rsidR="006D33EA" w:rsidRDefault="006D33EA">
          <w:pPr>
            <w:pStyle w:val="Hlavika"/>
            <w:jc w:val="center"/>
            <w:rPr>
              <w:sz w:val="22"/>
            </w:rPr>
          </w:pPr>
          <w:r>
            <w:rPr>
              <w:sz w:val="22"/>
            </w:rPr>
            <w:t>Drevárska fakulta</w:t>
          </w:r>
        </w:p>
      </w:tc>
      <w:tc>
        <w:tcPr>
          <w:tcW w:w="4110" w:type="dxa"/>
        </w:tcPr>
        <w:p w:rsidR="006D33EA" w:rsidRDefault="006D33EA">
          <w:pPr>
            <w:pStyle w:val="Hlavika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Technická univerzita vo Zvolene</w:t>
          </w:r>
        </w:p>
      </w:tc>
      <w:tc>
        <w:tcPr>
          <w:tcW w:w="2835" w:type="dxa"/>
          <w:vMerge w:val="restart"/>
          <w:vAlign w:val="center"/>
        </w:tcPr>
        <w:p w:rsidR="006D33EA" w:rsidRDefault="006D33EA" w:rsidP="003D61C8">
          <w:pPr>
            <w:pStyle w:val="Hlavika"/>
            <w:spacing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Počet listov: </w:t>
          </w:r>
        </w:p>
        <w:p w:rsidR="006D33EA" w:rsidRDefault="006D33EA" w:rsidP="003D61C8">
          <w:pPr>
            <w:pStyle w:val="Hlavika"/>
            <w:spacing w:line="276" w:lineRule="auto"/>
            <w:rPr>
              <w:i/>
              <w:sz w:val="22"/>
              <w:szCs w:val="22"/>
            </w:rPr>
          </w:pPr>
          <w:r>
            <w:rPr>
              <w:sz w:val="22"/>
              <w:szCs w:val="22"/>
            </w:rPr>
            <w:t>Dátum merania:</w:t>
          </w:r>
        </w:p>
        <w:p w:rsidR="006D33EA" w:rsidRDefault="006D33EA" w:rsidP="003D61C8">
          <w:pPr>
            <w:pStyle w:val="Hlavika"/>
            <w:spacing w:line="276" w:lineRule="auto"/>
            <w:rPr>
              <w:rFonts w:ascii="Arial" w:hAnsi="Arial"/>
            </w:rPr>
          </w:pPr>
          <w:r>
            <w:rPr>
              <w:sz w:val="22"/>
              <w:szCs w:val="22"/>
            </w:rPr>
            <w:t>Vypracoval:</w:t>
          </w:r>
        </w:p>
      </w:tc>
    </w:tr>
    <w:tr w:rsidR="006D33EA">
      <w:trPr>
        <w:cantSplit/>
        <w:trHeight w:val="852"/>
      </w:trPr>
      <w:tc>
        <w:tcPr>
          <w:tcW w:w="2127" w:type="dxa"/>
          <w:vAlign w:val="center"/>
        </w:tcPr>
        <w:p w:rsidR="006D33EA" w:rsidRDefault="006D33EA">
          <w:pPr>
            <w:pStyle w:val="Hlavika"/>
            <w:jc w:val="center"/>
            <w:rPr>
              <w:color w:val="000000"/>
              <w:sz w:val="22"/>
            </w:rPr>
          </w:pPr>
          <w:r>
            <w:rPr>
              <w:color w:val="000000"/>
              <w:sz w:val="22"/>
            </w:rPr>
            <w:t>Metodický postup</w:t>
          </w:r>
        </w:p>
        <w:p w:rsidR="006D33EA" w:rsidRDefault="006D33EA" w:rsidP="00D947B0">
          <w:pPr>
            <w:pStyle w:val="Hlavika"/>
            <w:jc w:val="center"/>
          </w:pPr>
          <w:r>
            <w:rPr>
              <w:color w:val="000000"/>
              <w:sz w:val="22"/>
            </w:rPr>
            <w:t>M</w:t>
          </w:r>
          <w:r w:rsidR="006A5254">
            <w:rPr>
              <w:color w:val="000000"/>
              <w:sz w:val="22"/>
            </w:rPr>
            <w:t>T</w:t>
          </w:r>
          <w:r w:rsidR="00D947B0">
            <w:rPr>
              <w:color w:val="000000"/>
              <w:sz w:val="22"/>
            </w:rPr>
            <w:t>4</w:t>
          </w:r>
          <w:r>
            <w:rPr>
              <w:color w:val="000000"/>
              <w:sz w:val="22"/>
            </w:rPr>
            <w:t>/20</w:t>
          </w:r>
          <w:r w:rsidR="00BB404C">
            <w:rPr>
              <w:color w:val="000000"/>
              <w:sz w:val="22"/>
            </w:rPr>
            <w:t>1</w:t>
          </w:r>
          <w:r w:rsidR="00C049BA">
            <w:rPr>
              <w:color w:val="000000"/>
              <w:sz w:val="22"/>
            </w:rPr>
            <w:t>8</w:t>
          </w:r>
        </w:p>
      </w:tc>
      <w:tc>
        <w:tcPr>
          <w:tcW w:w="4110" w:type="dxa"/>
          <w:vAlign w:val="center"/>
        </w:tcPr>
        <w:p w:rsidR="006D33EA" w:rsidRDefault="006D33EA" w:rsidP="00692EF4">
          <w:pPr>
            <w:pStyle w:val="Hlavika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 xml:space="preserve">Meranie </w:t>
          </w:r>
          <w:r w:rsidR="00692EF4">
            <w:rPr>
              <w:color w:val="000000"/>
              <w:sz w:val="22"/>
              <w:szCs w:val="22"/>
            </w:rPr>
            <w:t>osvetlenosti digitálnym luxmetrom</w:t>
          </w:r>
        </w:p>
      </w:tc>
      <w:tc>
        <w:tcPr>
          <w:tcW w:w="2835" w:type="dxa"/>
          <w:vMerge/>
        </w:tcPr>
        <w:p w:rsidR="006D33EA" w:rsidRDefault="006D33EA">
          <w:pPr>
            <w:pStyle w:val="Hlavika"/>
            <w:rPr>
              <w:rFonts w:ascii="Arial" w:hAnsi="Arial"/>
            </w:rPr>
          </w:pPr>
        </w:p>
      </w:tc>
    </w:tr>
  </w:tbl>
  <w:p w:rsidR="006D33EA" w:rsidRDefault="006D33E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BB404C"/>
    <w:rsid w:val="00000774"/>
    <w:rsid w:val="000011D1"/>
    <w:rsid w:val="0000177A"/>
    <w:rsid w:val="000115CC"/>
    <w:rsid w:val="000319EC"/>
    <w:rsid w:val="000540EA"/>
    <w:rsid w:val="00062A8D"/>
    <w:rsid w:val="000724C4"/>
    <w:rsid w:val="00072DB4"/>
    <w:rsid w:val="000846BB"/>
    <w:rsid w:val="00086ADA"/>
    <w:rsid w:val="0009575A"/>
    <w:rsid w:val="000B40F3"/>
    <w:rsid w:val="000C23D8"/>
    <w:rsid w:val="00100B61"/>
    <w:rsid w:val="00103887"/>
    <w:rsid w:val="00111BD3"/>
    <w:rsid w:val="0012258D"/>
    <w:rsid w:val="0013638E"/>
    <w:rsid w:val="001500C6"/>
    <w:rsid w:val="001531F8"/>
    <w:rsid w:val="0015388D"/>
    <w:rsid w:val="0016168F"/>
    <w:rsid w:val="0016266A"/>
    <w:rsid w:val="00164662"/>
    <w:rsid w:val="001757C2"/>
    <w:rsid w:val="00180A88"/>
    <w:rsid w:val="00182C04"/>
    <w:rsid w:val="00197F9B"/>
    <w:rsid w:val="001A2737"/>
    <w:rsid w:val="001A4DA4"/>
    <w:rsid w:val="001B54FC"/>
    <w:rsid w:val="001C057D"/>
    <w:rsid w:val="001C7AAE"/>
    <w:rsid w:val="001D33DF"/>
    <w:rsid w:val="001D6637"/>
    <w:rsid w:val="001E7542"/>
    <w:rsid w:val="001F183B"/>
    <w:rsid w:val="001F2AD9"/>
    <w:rsid w:val="002241D4"/>
    <w:rsid w:val="00225F9E"/>
    <w:rsid w:val="00230C99"/>
    <w:rsid w:val="00231BFA"/>
    <w:rsid w:val="0024314E"/>
    <w:rsid w:val="002512A8"/>
    <w:rsid w:val="0025143B"/>
    <w:rsid w:val="0025647C"/>
    <w:rsid w:val="00265891"/>
    <w:rsid w:val="00281789"/>
    <w:rsid w:val="00284F32"/>
    <w:rsid w:val="002A303B"/>
    <w:rsid w:val="002B2226"/>
    <w:rsid w:val="002B7B92"/>
    <w:rsid w:val="002C1730"/>
    <w:rsid w:val="002C2037"/>
    <w:rsid w:val="002C24D5"/>
    <w:rsid w:val="002C4EBC"/>
    <w:rsid w:val="002C5878"/>
    <w:rsid w:val="002D2A94"/>
    <w:rsid w:val="002D4290"/>
    <w:rsid w:val="002D4A9F"/>
    <w:rsid w:val="002E1C17"/>
    <w:rsid w:val="002E4020"/>
    <w:rsid w:val="002F3843"/>
    <w:rsid w:val="002F6F7C"/>
    <w:rsid w:val="00305F2D"/>
    <w:rsid w:val="00310020"/>
    <w:rsid w:val="00311CE2"/>
    <w:rsid w:val="003129FB"/>
    <w:rsid w:val="00322B02"/>
    <w:rsid w:val="00327BD6"/>
    <w:rsid w:val="00344602"/>
    <w:rsid w:val="0036141E"/>
    <w:rsid w:val="00363793"/>
    <w:rsid w:val="00366301"/>
    <w:rsid w:val="003721E8"/>
    <w:rsid w:val="00383A56"/>
    <w:rsid w:val="003874BB"/>
    <w:rsid w:val="003913C1"/>
    <w:rsid w:val="00397CF1"/>
    <w:rsid w:val="003A5B01"/>
    <w:rsid w:val="003A73C1"/>
    <w:rsid w:val="003C0792"/>
    <w:rsid w:val="003D08CA"/>
    <w:rsid w:val="003D5674"/>
    <w:rsid w:val="003D61C8"/>
    <w:rsid w:val="003E2C28"/>
    <w:rsid w:val="003F5B33"/>
    <w:rsid w:val="003F60CE"/>
    <w:rsid w:val="004133D6"/>
    <w:rsid w:val="00415F00"/>
    <w:rsid w:val="0042219F"/>
    <w:rsid w:val="00422AD9"/>
    <w:rsid w:val="00424D11"/>
    <w:rsid w:val="004316A4"/>
    <w:rsid w:val="00444BD2"/>
    <w:rsid w:val="004525B2"/>
    <w:rsid w:val="004552FE"/>
    <w:rsid w:val="0045557F"/>
    <w:rsid w:val="00465A8F"/>
    <w:rsid w:val="00466EBB"/>
    <w:rsid w:val="0047468C"/>
    <w:rsid w:val="00492030"/>
    <w:rsid w:val="004977D3"/>
    <w:rsid w:val="004B3176"/>
    <w:rsid w:val="004B671A"/>
    <w:rsid w:val="004B76B8"/>
    <w:rsid w:val="004C2D11"/>
    <w:rsid w:val="004C767B"/>
    <w:rsid w:val="004D3A21"/>
    <w:rsid w:val="004E0A82"/>
    <w:rsid w:val="004E15F2"/>
    <w:rsid w:val="004E2213"/>
    <w:rsid w:val="004F2593"/>
    <w:rsid w:val="004F75CD"/>
    <w:rsid w:val="00500C1E"/>
    <w:rsid w:val="00500CDF"/>
    <w:rsid w:val="005034D0"/>
    <w:rsid w:val="005168D8"/>
    <w:rsid w:val="00522E04"/>
    <w:rsid w:val="005242D7"/>
    <w:rsid w:val="00531C98"/>
    <w:rsid w:val="0054214F"/>
    <w:rsid w:val="00544145"/>
    <w:rsid w:val="00546B84"/>
    <w:rsid w:val="0055219C"/>
    <w:rsid w:val="005643DB"/>
    <w:rsid w:val="0057606E"/>
    <w:rsid w:val="00577C0B"/>
    <w:rsid w:val="005838B5"/>
    <w:rsid w:val="00584665"/>
    <w:rsid w:val="0059060D"/>
    <w:rsid w:val="00593690"/>
    <w:rsid w:val="0059580F"/>
    <w:rsid w:val="005A0F8B"/>
    <w:rsid w:val="005A5A7E"/>
    <w:rsid w:val="005B1860"/>
    <w:rsid w:val="005B21ED"/>
    <w:rsid w:val="005B23A6"/>
    <w:rsid w:val="005B2ECF"/>
    <w:rsid w:val="005B38B2"/>
    <w:rsid w:val="005E0568"/>
    <w:rsid w:val="005E2C4E"/>
    <w:rsid w:val="005E4856"/>
    <w:rsid w:val="005E491D"/>
    <w:rsid w:val="005E7B27"/>
    <w:rsid w:val="00602B45"/>
    <w:rsid w:val="00613E84"/>
    <w:rsid w:val="0061498C"/>
    <w:rsid w:val="006149B0"/>
    <w:rsid w:val="006208FB"/>
    <w:rsid w:val="00623133"/>
    <w:rsid w:val="0062449E"/>
    <w:rsid w:val="0062653E"/>
    <w:rsid w:val="00630D4B"/>
    <w:rsid w:val="006568E7"/>
    <w:rsid w:val="00665F98"/>
    <w:rsid w:val="006667FD"/>
    <w:rsid w:val="006678FF"/>
    <w:rsid w:val="00667E2C"/>
    <w:rsid w:val="006702AE"/>
    <w:rsid w:val="00692EF4"/>
    <w:rsid w:val="006A5254"/>
    <w:rsid w:val="006A7BF1"/>
    <w:rsid w:val="006B0248"/>
    <w:rsid w:val="006B1F4E"/>
    <w:rsid w:val="006B629C"/>
    <w:rsid w:val="006C7DD4"/>
    <w:rsid w:val="006D33EA"/>
    <w:rsid w:val="006F47E6"/>
    <w:rsid w:val="00701455"/>
    <w:rsid w:val="00705D7B"/>
    <w:rsid w:val="007143B5"/>
    <w:rsid w:val="007146FC"/>
    <w:rsid w:val="00732B94"/>
    <w:rsid w:val="0074018A"/>
    <w:rsid w:val="00742D7F"/>
    <w:rsid w:val="00746078"/>
    <w:rsid w:val="0078039D"/>
    <w:rsid w:val="007803E8"/>
    <w:rsid w:val="00783174"/>
    <w:rsid w:val="00793521"/>
    <w:rsid w:val="0079500B"/>
    <w:rsid w:val="007A1926"/>
    <w:rsid w:val="007A5ECB"/>
    <w:rsid w:val="007A626A"/>
    <w:rsid w:val="007B6C81"/>
    <w:rsid w:val="007C4BD1"/>
    <w:rsid w:val="007F23E5"/>
    <w:rsid w:val="007F7024"/>
    <w:rsid w:val="00803ACD"/>
    <w:rsid w:val="0081723C"/>
    <w:rsid w:val="00824F9E"/>
    <w:rsid w:val="00826AB2"/>
    <w:rsid w:val="0084233E"/>
    <w:rsid w:val="008506E5"/>
    <w:rsid w:val="00854326"/>
    <w:rsid w:val="00855858"/>
    <w:rsid w:val="00864A71"/>
    <w:rsid w:val="00865F27"/>
    <w:rsid w:val="0087271E"/>
    <w:rsid w:val="00873DB3"/>
    <w:rsid w:val="00885E7D"/>
    <w:rsid w:val="008975E7"/>
    <w:rsid w:val="00897DB9"/>
    <w:rsid w:val="008A69BF"/>
    <w:rsid w:val="008B379D"/>
    <w:rsid w:val="008E0C43"/>
    <w:rsid w:val="008E58FD"/>
    <w:rsid w:val="008F324C"/>
    <w:rsid w:val="009078FF"/>
    <w:rsid w:val="00922C1E"/>
    <w:rsid w:val="0096019C"/>
    <w:rsid w:val="009602D6"/>
    <w:rsid w:val="00984512"/>
    <w:rsid w:val="009A06E3"/>
    <w:rsid w:val="009A4CF8"/>
    <w:rsid w:val="009A634A"/>
    <w:rsid w:val="009A705D"/>
    <w:rsid w:val="009B593A"/>
    <w:rsid w:val="009B603D"/>
    <w:rsid w:val="009E6907"/>
    <w:rsid w:val="009E7064"/>
    <w:rsid w:val="009F4BC2"/>
    <w:rsid w:val="00A13E68"/>
    <w:rsid w:val="00A15606"/>
    <w:rsid w:val="00A31C85"/>
    <w:rsid w:val="00A35399"/>
    <w:rsid w:val="00A377B5"/>
    <w:rsid w:val="00A4398A"/>
    <w:rsid w:val="00A47E86"/>
    <w:rsid w:val="00A537F5"/>
    <w:rsid w:val="00A55E85"/>
    <w:rsid w:val="00A85745"/>
    <w:rsid w:val="00A87DF7"/>
    <w:rsid w:val="00A937DB"/>
    <w:rsid w:val="00A95351"/>
    <w:rsid w:val="00A97E96"/>
    <w:rsid w:val="00AA39FD"/>
    <w:rsid w:val="00AC215C"/>
    <w:rsid w:val="00AC3D85"/>
    <w:rsid w:val="00AC5091"/>
    <w:rsid w:val="00AC79AF"/>
    <w:rsid w:val="00AD50EB"/>
    <w:rsid w:val="00AD6D65"/>
    <w:rsid w:val="00AE5723"/>
    <w:rsid w:val="00AF20CA"/>
    <w:rsid w:val="00B02103"/>
    <w:rsid w:val="00B13A4F"/>
    <w:rsid w:val="00B33491"/>
    <w:rsid w:val="00B37CE4"/>
    <w:rsid w:val="00B4113F"/>
    <w:rsid w:val="00B425B2"/>
    <w:rsid w:val="00B44E5A"/>
    <w:rsid w:val="00B46A8F"/>
    <w:rsid w:val="00B46F87"/>
    <w:rsid w:val="00B51862"/>
    <w:rsid w:val="00B6190F"/>
    <w:rsid w:val="00B63B35"/>
    <w:rsid w:val="00B80F2A"/>
    <w:rsid w:val="00B972F7"/>
    <w:rsid w:val="00BB404C"/>
    <w:rsid w:val="00BC4401"/>
    <w:rsid w:val="00BC6680"/>
    <w:rsid w:val="00BD58A8"/>
    <w:rsid w:val="00BE00E1"/>
    <w:rsid w:val="00BE2AE0"/>
    <w:rsid w:val="00C049BA"/>
    <w:rsid w:val="00C2597B"/>
    <w:rsid w:val="00C3601D"/>
    <w:rsid w:val="00C467AA"/>
    <w:rsid w:val="00C47952"/>
    <w:rsid w:val="00C84E24"/>
    <w:rsid w:val="00C8567B"/>
    <w:rsid w:val="00C90F60"/>
    <w:rsid w:val="00CB23C8"/>
    <w:rsid w:val="00CB4AFF"/>
    <w:rsid w:val="00CD2438"/>
    <w:rsid w:val="00D01967"/>
    <w:rsid w:val="00D03EA6"/>
    <w:rsid w:val="00D0560E"/>
    <w:rsid w:val="00D1273E"/>
    <w:rsid w:val="00D12EE6"/>
    <w:rsid w:val="00D14B3D"/>
    <w:rsid w:val="00D2466E"/>
    <w:rsid w:val="00D314F9"/>
    <w:rsid w:val="00D33F8C"/>
    <w:rsid w:val="00D36091"/>
    <w:rsid w:val="00D464D0"/>
    <w:rsid w:val="00D46539"/>
    <w:rsid w:val="00D465F4"/>
    <w:rsid w:val="00D64270"/>
    <w:rsid w:val="00D705E8"/>
    <w:rsid w:val="00D72FED"/>
    <w:rsid w:val="00D833D3"/>
    <w:rsid w:val="00D87284"/>
    <w:rsid w:val="00D947B0"/>
    <w:rsid w:val="00D96970"/>
    <w:rsid w:val="00D97DDD"/>
    <w:rsid w:val="00DB0150"/>
    <w:rsid w:val="00DD2470"/>
    <w:rsid w:val="00DD5DF3"/>
    <w:rsid w:val="00DE30EB"/>
    <w:rsid w:val="00DE32E2"/>
    <w:rsid w:val="00DF4ED5"/>
    <w:rsid w:val="00DF54C2"/>
    <w:rsid w:val="00E223EC"/>
    <w:rsid w:val="00E236C9"/>
    <w:rsid w:val="00E27FE9"/>
    <w:rsid w:val="00E31D24"/>
    <w:rsid w:val="00E345AD"/>
    <w:rsid w:val="00E34B09"/>
    <w:rsid w:val="00E81A15"/>
    <w:rsid w:val="00E87D90"/>
    <w:rsid w:val="00E93592"/>
    <w:rsid w:val="00E939BE"/>
    <w:rsid w:val="00E94ABD"/>
    <w:rsid w:val="00EA2632"/>
    <w:rsid w:val="00EA3A69"/>
    <w:rsid w:val="00EA75DF"/>
    <w:rsid w:val="00EC25F4"/>
    <w:rsid w:val="00ED1AB0"/>
    <w:rsid w:val="00ED694E"/>
    <w:rsid w:val="00EE0B59"/>
    <w:rsid w:val="00EF2D75"/>
    <w:rsid w:val="00F1110C"/>
    <w:rsid w:val="00F136A8"/>
    <w:rsid w:val="00F17563"/>
    <w:rsid w:val="00F233B2"/>
    <w:rsid w:val="00F252A3"/>
    <w:rsid w:val="00F30AAC"/>
    <w:rsid w:val="00F35286"/>
    <w:rsid w:val="00F358B1"/>
    <w:rsid w:val="00F41E0D"/>
    <w:rsid w:val="00F4329A"/>
    <w:rsid w:val="00F518C8"/>
    <w:rsid w:val="00F5497D"/>
    <w:rsid w:val="00F55E24"/>
    <w:rsid w:val="00F56081"/>
    <w:rsid w:val="00F60717"/>
    <w:rsid w:val="00F64E1C"/>
    <w:rsid w:val="00F67DEC"/>
    <w:rsid w:val="00F720BE"/>
    <w:rsid w:val="00F740F3"/>
    <w:rsid w:val="00F7498C"/>
    <w:rsid w:val="00F80DB4"/>
    <w:rsid w:val="00F845B0"/>
    <w:rsid w:val="00F91CFB"/>
    <w:rsid w:val="00FA2F6F"/>
    <w:rsid w:val="00FB108A"/>
    <w:rsid w:val="00FB6CEA"/>
    <w:rsid w:val="00FC0743"/>
    <w:rsid w:val="00FC123C"/>
    <w:rsid w:val="00FC48AD"/>
    <w:rsid w:val="00FC59E1"/>
    <w:rsid w:val="00FC70A0"/>
    <w:rsid w:val="00FE01C4"/>
    <w:rsid w:val="00FE3692"/>
    <w:rsid w:val="00FE7EFC"/>
    <w:rsid w:val="00FF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6539"/>
    <w:rPr>
      <w:lang w:eastAsia="cs-CZ"/>
    </w:rPr>
  </w:style>
  <w:style w:type="paragraph" w:styleId="Nadpis4">
    <w:name w:val="heading 4"/>
    <w:basedOn w:val="Normlny"/>
    <w:next w:val="Normlny"/>
    <w:qFormat/>
    <w:rsid w:val="00D46539"/>
    <w:pPr>
      <w:keepNext/>
      <w:jc w:val="both"/>
      <w:outlineLvl w:val="3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D4653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D46539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D46539"/>
  </w:style>
  <w:style w:type="character" w:styleId="Odkaznapoznmkupodiarou">
    <w:name w:val="footnote reference"/>
    <w:basedOn w:val="Predvolenpsmoodseku"/>
    <w:semiHidden/>
    <w:rsid w:val="00D46539"/>
    <w:rPr>
      <w:vertAlign w:val="superscript"/>
    </w:rPr>
  </w:style>
  <w:style w:type="paragraph" w:styleId="Textkoncovejpoznmky">
    <w:name w:val="endnote text"/>
    <w:basedOn w:val="Normlny"/>
    <w:semiHidden/>
    <w:rsid w:val="00D46539"/>
  </w:style>
  <w:style w:type="character" w:styleId="Odkaznakoncovpoznmku">
    <w:name w:val="endnote reference"/>
    <w:basedOn w:val="Predvolenpsmoodseku"/>
    <w:semiHidden/>
    <w:rsid w:val="00D46539"/>
    <w:rPr>
      <w:vertAlign w:val="superscript"/>
    </w:rPr>
  </w:style>
  <w:style w:type="paragraph" w:styleId="Zkladntext">
    <w:name w:val="Body Text"/>
    <w:basedOn w:val="Normlny"/>
    <w:semiHidden/>
    <w:rsid w:val="00D46539"/>
    <w:rPr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46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46F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header" Target="header1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651</Words>
  <Characters>4237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1 Technická charakteristika prístroja:</vt:lpstr>
      <vt:lpstr>1 Technická charakteristika prístroja:</vt:lpstr>
    </vt:vector>
  </TitlesOfParts>
  <Company>TU vo Zvolene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Technická charakteristika prístroja:</dc:title>
  <dc:creator>Miki</dc:creator>
  <cp:lastModifiedBy>ABCAD</cp:lastModifiedBy>
  <cp:revision>34</cp:revision>
  <dcterms:created xsi:type="dcterms:W3CDTF">2017-02-10T13:23:00Z</dcterms:created>
  <dcterms:modified xsi:type="dcterms:W3CDTF">2018-03-27T13:39:00Z</dcterms:modified>
</cp:coreProperties>
</file>